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829" w:rsidRDefault="00EB082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B0829" w:rsidRDefault="00EB0829">
      <w:pPr>
        <w:pStyle w:val="ConsPlusNormal"/>
        <w:jc w:val="both"/>
        <w:outlineLvl w:val="0"/>
      </w:pPr>
    </w:p>
    <w:p w:rsidR="00EB0829" w:rsidRDefault="00EB0829">
      <w:pPr>
        <w:pStyle w:val="ConsPlusTitle"/>
        <w:jc w:val="center"/>
        <w:outlineLvl w:val="0"/>
      </w:pPr>
      <w:r>
        <w:t>АДМИНИСТРАЦИЯ ГОРОДА ПЕРМИ</w:t>
      </w:r>
    </w:p>
    <w:p w:rsidR="00EB0829" w:rsidRDefault="00EB0829">
      <w:pPr>
        <w:pStyle w:val="ConsPlusTitle"/>
        <w:jc w:val="center"/>
      </w:pPr>
    </w:p>
    <w:p w:rsidR="00EB0829" w:rsidRDefault="00EB0829">
      <w:pPr>
        <w:pStyle w:val="ConsPlusTitle"/>
        <w:jc w:val="center"/>
      </w:pPr>
      <w:r>
        <w:t>ПОСТАНОВЛЕНИЕ</w:t>
      </w:r>
    </w:p>
    <w:p w:rsidR="00EB0829" w:rsidRDefault="00EB0829">
      <w:pPr>
        <w:pStyle w:val="ConsPlusTitle"/>
        <w:jc w:val="center"/>
      </w:pPr>
      <w:r>
        <w:t>от 18 июля 2012 г. N 60-П</w:t>
      </w:r>
    </w:p>
    <w:p w:rsidR="00EB0829" w:rsidRDefault="00EB0829">
      <w:pPr>
        <w:pStyle w:val="ConsPlusTitle"/>
        <w:jc w:val="center"/>
      </w:pPr>
    </w:p>
    <w:p w:rsidR="00EB0829" w:rsidRDefault="00EB0829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EB0829" w:rsidRDefault="00EB0829">
      <w:pPr>
        <w:pStyle w:val="ConsPlusTitle"/>
        <w:jc w:val="center"/>
      </w:pPr>
      <w:r>
        <w:t>ДЕПАРТАМЕНТОМ ГРАДОСТРОИТЕЛЬСТВА И АРХИТЕКТУРЫ АДМИНИСТРАЦИИ</w:t>
      </w:r>
    </w:p>
    <w:p w:rsidR="00EB0829" w:rsidRDefault="00EB0829">
      <w:pPr>
        <w:pStyle w:val="ConsPlusTitle"/>
        <w:jc w:val="center"/>
      </w:pPr>
      <w:r>
        <w:t>ГОРОДА ПЕРМИ МУНИЦИПАЛЬНОЙ УСЛУГИ "ПРИСВОЕНИЕ АДРЕСА ОБЪЕКТУ</w:t>
      </w:r>
    </w:p>
    <w:p w:rsidR="00EB0829" w:rsidRDefault="00EB0829">
      <w:pPr>
        <w:pStyle w:val="ConsPlusTitle"/>
        <w:jc w:val="center"/>
      </w:pPr>
      <w:r>
        <w:t>АДРЕСАЦИИ, ИЗМЕНЕНИЕ И АННУЛИРОВАНИЕ ТАКОГО АДРЕСА"</w:t>
      </w:r>
    </w:p>
    <w:p w:rsidR="00EB0829" w:rsidRDefault="00EB082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B082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03.12.2012 </w:t>
            </w:r>
            <w:hyperlink r:id="rId5">
              <w:r>
                <w:rPr>
                  <w:color w:val="0000FF"/>
                </w:rPr>
                <w:t>N 847</w:t>
              </w:r>
            </w:hyperlink>
            <w:r>
              <w:rPr>
                <w:color w:val="392C69"/>
              </w:rPr>
              <w:t>,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25.01.2013 </w:t>
            </w:r>
            <w:hyperlink r:id="rId6">
              <w:r>
                <w:rPr>
                  <w:color w:val="0000FF"/>
                </w:rPr>
                <w:t>N 31</w:t>
              </w:r>
            </w:hyperlink>
            <w:r>
              <w:rPr>
                <w:color w:val="392C69"/>
              </w:rPr>
              <w:t xml:space="preserve">, от 30.09.2013 </w:t>
            </w:r>
            <w:hyperlink r:id="rId7">
              <w:r>
                <w:rPr>
                  <w:color w:val="0000FF"/>
                </w:rPr>
                <w:t>N 789</w:t>
              </w:r>
            </w:hyperlink>
            <w:r>
              <w:rPr>
                <w:color w:val="392C69"/>
              </w:rPr>
              <w:t xml:space="preserve">, от 11.11.2013 </w:t>
            </w:r>
            <w:hyperlink r:id="rId8">
              <w:r>
                <w:rPr>
                  <w:color w:val="0000FF"/>
                </w:rPr>
                <w:t>N 977</w:t>
              </w:r>
            </w:hyperlink>
            <w:r>
              <w:rPr>
                <w:color w:val="392C69"/>
              </w:rPr>
              <w:t>,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24.01.2014 </w:t>
            </w:r>
            <w:hyperlink r:id="rId9">
              <w:r>
                <w:rPr>
                  <w:color w:val="0000FF"/>
                </w:rPr>
                <w:t>N 33</w:t>
              </w:r>
            </w:hyperlink>
            <w:r>
              <w:rPr>
                <w:color w:val="392C69"/>
              </w:rPr>
              <w:t xml:space="preserve">, от 30.09.2014 </w:t>
            </w:r>
            <w:hyperlink r:id="rId10">
              <w:r>
                <w:rPr>
                  <w:color w:val="0000FF"/>
                </w:rPr>
                <w:t>N 671</w:t>
              </w:r>
            </w:hyperlink>
            <w:r>
              <w:rPr>
                <w:color w:val="392C69"/>
              </w:rPr>
              <w:t xml:space="preserve">, от 25.12.2014 </w:t>
            </w:r>
            <w:hyperlink r:id="rId11">
              <w:r>
                <w:rPr>
                  <w:color w:val="0000FF"/>
                </w:rPr>
                <w:t>N 1046</w:t>
              </w:r>
            </w:hyperlink>
            <w:r>
              <w:rPr>
                <w:color w:val="392C69"/>
              </w:rPr>
              <w:t>,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22.01.2015 </w:t>
            </w:r>
            <w:hyperlink r:id="rId12">
              <w:r>
                <w:rPr>
                  <w:color w:val="0000FF"/>
                </w:rPr>
                <w:t>N 28</w:t>
              </w:r>
            </w:hyperlink>
            <w:r>
              <w:rPr>
                <w:color w:val="392C69"/>
              </w:rPr>
              <w:t xml:space="preserve">, от 12.03.2015 </w:t>
            </w:r>
            <w:hyperlink r:id="rId13">
              <w:r>
                <w:rPr>
                  <w:color w:val="0000FF"/>
                </w:rPr>
                <w:t>N 123</w:t>
              </w:r>
            </w:hyperlink>
            <w:r>
              <w:rPr>
                <w:color w:val="392C69"/>
              </w:rPr>
              <w:t xml:space="preserve">, от 07.05.2015 </w:t>
            </w:r>
            <w:hyperlink r:id="rId14">
              <w:r>
                <w:rPr>
                  <w:color w:val="0000FF"/>
                </w:rPr>
                <w:t>N 250</w:t>
              </w:r>
            </w:hyperlink>
            <w:r>
              <w:rPr>
                <w:color w:val="392C69"/>
              </w:rPr>
              <w:t>,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21.08.2015 </w:t>
            </w:r>
            <w:hyperlink r:id="rId15">
              <w:r>
                <w:rPr>
                  <w:color w:val="0000FF"/>
                </w:rPr>
                <w:t>N 581</w:t>
              </w:r>
            </w:hyperlink>
            <w:r>
              <w:rPr>
                <w:color w:val="392C69"/>
              </w:rPr>
              <w:t xml:space="preserve">, от 29.03.2016 </w:t>
            </w:r>
            <w:hyperlink r:id="rId16">
              <w:r>
                <w:rPr>
                  <w:color w:val="0000FF"/>
                </w:rPr>
                <w:t>N 208</w:t>
              </w:r>
            </w:hyperlink>
            <w:r>
              <w:rPr>
                <w:color w:val="392C69"/>
              </w:rPr>
              <w:t xml:space="preserve">, от 29.04.2016 </w:t>
            </w:r>
            <w:hyperlink r:id="rId17">
              <w:r>
                <w:rPr>
                  <w:color w:val="0000FF"/>
                </w:rPr>
                <w:t>N 298</w:t>
              </w:r>
            </w:hyperlink>
            <w:r>
              <w:rPr>
                <w:color w:val="392C69"/>
              </w:rPr>
              <w:t>,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02.12.2016 </w:t>
            </w:r>
            <w:hyperlink r:id="rId18">
              <w:r>
                <w:rPr>
                  <w:color w:val="0000FF"/>
                </w:rPr>
                <w:t>N 1071</w:t>
              </w:r>
            </w:hyperlink>
            <w:r>
              <w:rPr>
                <w:color w:val="392C69"/>
              </w:rPr>
              <w:t xml:space="preserve">, от 23.05.2017 </w:t>
            </w:r>
            <w:hyperlink r:id="rId19">
              <w:r>
                <w:rPr>
                  <w:color w:val="0000FF"/>
                </w:rPr>
                <w:t>N 386</w:t>
              </w:r>
            </w:hyperlink>
            <w:r>
              <w:rPr>
                <w:color w:val="392C69"/>
              </w:rPr>
              <w:t xml:space="preserve">, от 20.11.2017 </w:t>
            </w:r>
            <w:hyperlink r:id="rId20">
              <w:r>
                <w:rPr>
                  <w:color w:val="0000FF"/>
                </w:rPr>
                <w:t>N 1053</w:t>
              </w:r>
            </w:hyperlink>
            <w:r>
              <w:rPr>
                <w:color w:val="392C69"/>
              </w:rPr>
              <w:t>,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03.09.2018 </w:t>
            </w:r>
            <w:hyperlink r:id="rId21">
              <w:r>
                <w:rPr>
                  <w:color w:val="0000FF"/>
                </w:rPr>
                <w:t>N 568</w:t>
              </w:r>
            </w:hyperlink>
            <w:r>
              <w:rPr>
                <w:color w:val="392C69"/>
              </w:rPr>
              <w:t xml:space="preserve">, от 27.11.2018 </w:t>
            </w:r>
            <w:hyperlink r:id="rId22">
              <w:r>
                <w:rPr>
                  <w:color w:val="0000FF"/>
                </w:rPr>
                <w:t>N 925</w:t>
              </w:r>
            </w:hyperlink>
            <w:r>
              <w:rPr>
                <w:color w:val="392C69"/>
              </w:rPr>
              <w:t xml:space="preserve">, от 27.05.2019 </w:t>
            </w:r>
            <w:hyperlink r:id="rId23">
              <w:r>
                <w:rPr>
                  <w:color w:val="0000FF"/>
                </w:rPr>
                <w:t>N 215</w:t>
              </w:r>
            </w:hyperlink>
            <w:r>
              <w:rPr>
                <w:color w:val="392C69"/>
              </w:rPr>
              <w:t>,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10.01.2020 </w:t>
            </w:r>
            <w:hyperlink r:id="rId24">
              <w:r>
                <w:rPr>
                  <w:color w:val="0000FF"/>
                </w:rPr>
                <w:t>N 6</w:t>
              </w:r>
            </w:hyperlink>
            <w:r>
              <w:rPr>
                <w:color w:val="392C69"/>
              </w:rPr>
              <w:t xml:space="preserve">, от 15.04.2021 </w:t>
            </w:r>
            <w:hyperlink r:id="rId25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 xml:space="preserve">, от 29.11.2021 </w:t>
            </w:r>
            <w:hyperlink r:id="rId26">
              <w:r>
                <w:rPr>
                  <w:color w:val="0000FF"/>
                </w:rPr>
                <w:t>N 1064</w:t>
              </w:r>
            </w:hyperlink>
            <w:r>
              <w:rPr>
                <w:color w:val="392C69"/>
              </w:rPr>
              <w:t>,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14.04.2022 </w:t>
            </w:r>
            <w:hyperlink r:id="rId27">
              <w:r>
                <w:rPr>
                  <w:color w:val="0000FF"/>
                </w:rPr>
                <w:t>N 283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</w:tr>
    </w:tbl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28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услуг", </w:t>
      </w:r>
      <w:hyperlink r:id="rId29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17 декабря 2009 г. N 1993-р "Об утверждении сводного перечня первоочередных государственных и муниципальных услуг, предоставляемых в электронном виде" администрация города Перми постановляет:</w:t>
      </w: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ind w:firstLine="540"/>
        <w:jc w:val="both"/>
      </w:pPr>
      <w:r>
        <w:t xml:space="preserve">1. Утвердить прилагаемый Административный </w:t>
      </w:r>
      <w:hyperlink w:anchor="P44">
        <w:r>
          <w:rPr>
            <w:color w:val="0000FF"/>
          </w:rPr>
          <w:t>регламент</w:t>
        </w:r>
      </w:hyperlink>
      <w:r>
        <w:t xml:space="preserve"> предоставления департаментом градостроительства и архитектуры администрации города Перми муниципальной услуги "Присвоение адреса объекту адресации, изменение и аннулирование такого адреса".</w:t>
      </w:r>
    </w:p>
    <w:p w:rsidR="00EB0829" w:rsidRDefault="00EB0829">
      <w:pPr>
        <w:pStyle w:val="ConsPlusNormal"/>
        <w:jc w:val="both"/>
      </w:pPr>
      <w:r>
        <w:t xml:space="preserve">(п. 1 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 Информационно-аналитическому управлению администрации города Перми разместить постановление на официальном Интернет-сайте муниципального образования город Пермь.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даты официального опубликования.</w:t>
      </w:r>
    </w:p>
    <w:p w:rsidR="00EB0829" w:rsidRDefault="00EB0829">
      <w:pPr>
        <w:pStyle w:val="ConsPlusNormal"/>
        <w:jc w:val="both"/>
      </w:pPr>
      <w:r>
        <w:t xml:space="preserve">(п. 3 в ред. </w:t>
      </w:r>
      <w:hyperlink r:id="rId31">
        <w:r>
          <w:rPr>
            <w:color w:val="0000FF"/>
          </w:rPr>
          <w:t>Постановления</w:t>
        </w:r>
      </w:hyperlink>
      <w:r>
        <w:t xml:space="preserve"> Администрации г. Перми от 24.01.2014 N 33)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4. Утратил силу. - </w:t>
      </w:r>
      <w:hyperlink r:id="rId32">
        <w:r>
          <w:rPr>
            <w:color w:val="0000FF"/>
          </w:rPr>
          <w:t>Постановление</w:t>
        </w:r>
      </w:hyperlink>
      <w:r>
        <w:t xml:space="preserve"> Администрации г. Перми от 24.01.2014 N 33.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5.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6. Контроль за исполнением постановления возложить на заместителя главы администрации города Перми Ярославцева А.Г.</w:t>
      </w: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right"/>
      </w:pPr>
      <w:r>
        <w:t>И.о. главы администрации города Перми</w:t>
      </w:r>
    </w:p>
    <w:p w:rsidR="00EB0829" w:rsidRDefault="00EB0829">
      <w:pPr>
        <w:pStyle w:val="ConsPlusNormal"/>
        <w:jc w:val="right"/>
      </w:pPr>
      <w:r>
        <w:t>С.Н.ЮЖАКОВ</w:t>
      </w: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right"/>
        <w:outlineLvl w:val="0"/>
      </w:pPr>
      <w:r>
        <w:t>УТВЕРЖДЕН</w:t>
      </w:r>
    </w:p>
    <w:p w:rsidR="00EB0829" w:rsidRDefault="00EB0829">
      <w:pPr>
        <w:pStyle w:val="ConsPlusNormal"/>
        <w:jc w:val="right"/>
      </w:pPr>
      <w:r>
        <w:t>Постановлением</w:t>
      </w:r>
    </w:p>
    <w:p w:rsidR="00EB0829" w:rsidRDefault="00EB0829">
      <w:pPr>
        <w:pStyle w:val="ConsPlusNormal"/>
        <w:jc w:val="right"/>
      </w:pPr>
      <w:r>
        <w:t>администрации города Перми</w:t>
      </w:r>
    </w:p>
    <w:p w:rsidR="00EB0829" w:rsidRDefault="00EB0829">
      <w:pPr>
        <w:pStyle w:val="ConsPlusNormal"/>
        <w:jc w:val="right"/>
      </w:pPr>
      <w:r>
        <w:t>от 18.07.2012 N 60-П</w:t>
      </w: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Title"/>
        <w:jc w:val="center"/>
      </w:pPr>
      <w:bookmarkStart w:id="0" w:name="P44"/>
      <w:bookmarkEnd w:id="0"/>
      <w:r>
        <w:t>АДМИНИСТРАТИВНЫЙ РЕГЛАМЕНТ</w:t>
      </w:r>
    </w:p>
    <w:p w:rsidR="00EB0829" w:rsidRDefault="00EB0829">
      <w:pPr>
        <w:pStyle w:val="ConsPlusTitle"/>
        <w:jc w:val="center"/>
      </w:pPr>
      <w:r>
        <w:t>ПРЕДОСТАВЛЕНИЯ ДЕПАРТАМЕНТОМ ГРАДОСТРОИТЕЛЬСТВА</w:t>
      </w:r>
    </w:p>
    <w:p w:rsidR="00EB0829" w:rsidRDefault="00EB0829">
      <w:pPr>
        <w:pStyle w:val="ConsPlusTitle"/>
        <w:jc w:val="center"/>
      </w:pPr>
      <w:r>
        <w:t>И АРХИТЕКТУРЫ АДМИНИСТРАЦИИ ГОРОДА ПЕРМИ МУНИЦИПАЛЬНОЙ</w:t>
      </w:r>
    </w:p>
    <w:p w:rsidR="00EB0829" w:rsidRDefault="00EB0829">
      <w:pPr>
        <w:pStyle w:val="ConsPlusTitle"/>
        <w:jc w:val="center"/>
      </w:pPr>
      <w:r>
        <w:t>УСЛУГИ "ПРИСВОЕНИЕ АДРЕСА ОБЪЕКТУ АДРЕСАЦИИ, ИЗМЕНЕНИЕ</w:t>
      </w:r>
    </w:p>
    <w:p w:rsidR="00EB0829" w:rsidRDefault="00EB0829">
      <w:pPr>
        <w:pStyle w:val="ConsPlusTitle"/>
        <w:jc w:val="center"/>
      </w:pPr>
      <w:r>
        <w:t>И АННУЛИРОВАНИЕ ТАКОГО АДРЕСА"</w:t>
      </w:r>
    </w:p>
    <w:p w:rsidR="00EB0829" w:rsidRDefault="00EB082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B082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03.12.2012 </w:t>
            </w:r>
            <w:hyperlink r:id="rId33">
              <w:r>
                <w:rPr>
                  <w:color w:val="0000FF"/>
                </w:rPr>
                <w:t>N 847</w:t>
              </w:r>
            </w:hyperlink>
            <w:r>
              <w:rPr>
                <w:color w:val="392C69"/>
              </w:rPr>
              <w:t>,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25.01.2013 </w:t>
            </w:r>
            <w:hyperlink r:id="rId34">
              <w:r>
                <w:rPr>
                  <w:color w:val="0000FF"/>
                </w:rPr>
                <w:t>N 31</w:t>
              </w:r>
            </w:hyperlink>
            <w:r>
              <w:rPr>
                <w:color w:val="392C69"/>
              </w:rPr>
              <w:t xml:space="preserve">, от 30.09.2013 </w:t>
            </w:r>
            <w:hyperlink r:id="rId35">
              <w:r>
                <w:rPr>
                  <w:color w:val="0000FF"/>
                </w:rPr>
                <w:t>N 789</w:t>
              </w:r>
            </w:hyperlink>
            <w:r>
              <w:rPr>
                <w:color w:val="392C69"/>
              </w:rPr>
              <w:t xml:space="preserve">, от 11.11.2013 </w:t>
            </w:r>
            <w:hyperlink r:id="rId36">
              <w:r>
                <w:rPr>
                  <w:color w:val="0000FF"/>
                </w:rPr>
                <w:t>N 977</w:t>
              </w:r>
            </w:hyperlink>
            <w:r>
              <w:rPr>
                <w:color w:val="392C69"/>
              </w:rPr>
              <w:t>,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30.09.2014 </w:t>
            </w:r>
            <w:hyperlink r:id="rId37">
              <w:r>
                <w:rPr>
                  <w:color w:val="0000FF"/>
                </w:rPr>
                <w:t>N 671</w:t>
              </w:r>
            </w:hyperlink>
            <w:r>
              <w:rPr>
                <w:color w:val="392C69"/>
              </w:rPr>
              <w:t xml:space="preserve">, от 25.12.2014 </w:t>
            </w:r>
            <w:hyperlink r:id="rId38">
              <w:r>
                <w:rPr>
                  <w:color w:val="0000FF"/>
                </w:rPr>
                <w:t>N 1046</w:t>
              </w:r>
            </w:hyperlink>
            <w:r>
              <w:rPr>
                <w:color w:val="392C69"/>
              </w:rPr>
              <w:t xml:space="preserve">, от 22.01.2015 </w:t>
            </w:r>
            <w:hyperlink r:id="rId39">
              <w:r>
                <w:rPr>
                  <w:color w:val="0000FF"/>
                </w:rPr>
                <w:t>N 28</w:t>
              </w:r>
            </w:hyperlink>
            <w:r>
              <w:rPr>
                <w:color w:val="392C69"/>
              </w:rPr>
              <w:t>,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12.03.2015 </w:t>
            </w:r>
            <w:hyperlink r:id="rId40">
              <w:r>
                <w:rPr>
                  <w:color w:val="0000FF"/>
                </w:rPr>
                <w:t>N 123</w:t>
              </w:r>
            </w:hyperlink>
            <w:r>
              <w:rPr>
                <w:color w:val="392C69"/>
              </w:rPr>
              <w:t xml:space="preserve">, от 07.05.2015 </w:t>
            </w:r>
            <w:hyperlink r:id="rId41">
              <w:r>
                <w:rPr>
                  <w:color w:val="0000FF"/>
                </w:rPr>
                <w:t>N 250</w:t>
              </w:r>
            </w:hyperlink>
            <w:r>
              <w:rPr>
                <w:color w:val="392C69"/>
              </w:rPr>
              <w:t xml:space="preserve">, от 21.08.2015 </w:t>
            </w:r>
            <w:hyperlink r:id="rId42">
              <w:r>
                <w:rPr>
                  <w:color w:val="0000FF"/>
                </w:rPr>
                <w:t>N 581</w:t>
              </w:r>
            </w:hyperlink>
            <w:r>
              <w:rPr>
                <w:color w:val="392C69"/>
              </w:rPr>
              <w:t>,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29.03.2016 </w:t>
            </w:r>
            <w:hyperlink r:id="rId43">
              <w:r>
                <w:rPr>
                  <w:color w:val="0000FF"/>
                </w:rPr>
                <w:t>N 208</w:t>
              </w:r>
            </w:hyperlink>
            <w:r>
              <w:rPr>
                <w:color w:val="392C69"/>
              </w:rPr>
              <w:t xml:space="preserve">, от 29.04.2016 </w:t>
            </w:r>
            <w:hyperlink r:id="rId44">
              <w:r>
                <w:rPr>
                  <w:color w:val="0000FF"/>
                </w:rPr>
                <w:t>N 298</w:t>
              </w:r>
            </w:hyperlink>
            <w:r>
              <w:rPr>
                <w:color w:val="392C69"/>
              </w:rPr>
              <w:t xml:space="preserve">, от 02.12.2016 </w:t>
            </w:r>
            <w:hyperlink r:id="rId45">
              <w:r>
                <w:rPr>
                  <w:color w:val="0000FF"/>
                </w:rPr>
                <w:t>N 1071</w:t>
              </w:r>
            </w:hyperlink>
            <w:r>
              <w:rPr>
                <w:color w:val="392C69"/>
              </w:rPr>
              <w:t>,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23.05.2017 </w:t>
            </w:r>
            <w:hyperlink r:id="rId46">
              <w:r>
                <w:rPr>
                  <w:color w:val="0000FF"/>
                </w:rPr>
                <w:t>N 386</w:t>
              </w:r>
            </w:hyperlink>
            <w:r>
              <w:rPr>
                <w:color w:val="392C69"/>
              </w:rPr>
              <w:t xml:space="preserve">, от 20.11.2017 </w:t>
            </w:r>
            <w:hyperlink r:id="rId47">
              <w:r>
                <w:rPr>
                  <w:color w:val="0000FF"/>
                </w:rPr>
                <w:t>N 1053</w:t>
              </w:r>
            </w:hyperlink>
            <w:r>
              <w:rPr>
                <w:color w:val="392C69"/>
              </w:rPr>
              <w:t xml:space="preserve">, от 03.09.2018 </w:t>
            </w:r>
            <w:hyperlink r:id="rId48">
              <w:r>
                <w:rPr>
                  <w:color w:val="0000FF"/>
                </w:rPr>
                <w:t>N 568</w:t>
              </w:r>
            </w:hyperlink>
            <w:r>
              <w:rPr>
                <w:color w:val="392C69"/>
              </w:rPr>
              <w:t>,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27.11.2018 </w:t>
            </w:r>
            <w:hyperlink r:id="rId49">
              <w:r>
                <w:rPr>
                  <w:color w:val="0000FF"/>
                </w:rPr>
                <w:t>N 925</w:t>
              </w:r>
            </w:hyperlink>
            <w:r>
              <w:rPr>
                <w:color w:val="392C69"/>
              </w:rPr>
              <w:t xml:space="preserve">, от 27.05.2019 </w:t>
            </w:r>
            <w:hyperlink r:id="rId50">
              <w:r>
                <w:rPr>
                  <w:color w:val="0000FF"/>
                </w:rPr>
                <w:t>N 215</w:t>
              </w:r>
            </w:hyperlink>
            <w:r>
              <w:rPr>
                <w:color w:val="392C69"/>
              </w:rPr>
              <w:t xml:space="preserve">, от 10.01.2020 </w:t>
            </w:r>
            <w:hyperlink r:id="rId51">
              <w:r>
                <w:rPr>
                  <w:color w:val="0000FF"/>
                </w:rPr>
                <w:t>N 6</w:t>
              </w:r>
            </w:hyperlink>
            <w:r>
              <w:rPr>
                <w:color w:val="392C69"/>
              </w:rPr>
              <w:t>,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15.04.2021 </w:t>
            </w:r>
            <w:hyperlink r:id="rId52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 xml:space="preserve">, от 29.11.2021 </w:t>
            </w:r>
            <w:hyperlink r:id="rId53">
              <w:r>
                <w:rPr>
                  <w:color w:val="0000FF"/>
                </w:rPr>
                <w:t>N 1064</w:t>
              </w:r>
            </w:hyperlink>
            <w:r>
              <w:rPr>
                <w:color w:val="392C69"/>
              </w:rPr>
              <w:t xml:space="preserve">, от 14.04.2022 </w:t>
            </w:r>
            <w:hyperlink r:id="rId54">
              <w:r>
                <w:rPr>
                  <w:color w:val="0000FF"/>
                </w:rPr>
                <w:t>N 283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</w:tr>
    </w:tbl>
    <w:p w:rsidR="00EB0829" w:rsidRDefault="00EB0829">
      <w:pPr>
        <w:pStyle w:val="ConsPlusNormal"/>
        <w:jc w:val="both"/>
      </w:pPr>
    </w:p>
    <w:p w:rsidR="00EB0829" w:rsidRDefault="00EB0829">
      <w:pPr>
        <w:pStyle w:val="ConsPlusTitle"/>
        <w:jc w:val="center"/>
        <w:outlineLvl w:val="1"/>
      </w:pPr>
      <w:r>
        <w:t>I. Общие положения</w:t>
      </w:r>
    </w:p>
    <w:p w:rsidR="00EB0829" w:rsidRDefault="00EB0829">
      <w:pPr>
        <w:pStyle w:val="ConsPlusNormal"/>
        <w:jc w:val="center"/>
      </w:pPr>
      <w:r>
        <w:t xml:space="preserve">(в ред. </w:t>
      </w:r>
      <w:hyperlink r:id="rId55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B0829" w:rsidRDefault="00EB0829">
      <w:pPr>
        <w:pStyle w:val="ConsPlusNormal"/>
        <w:jc w:val="center"/>
      </w:pPr>
      <w:r>
        <w:t>от 10.01.2020 N 6)</w:t>
      </w: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ind w:firstLine="540"/>
        <w:jc w:val="both"/>
      </w:pPr>
      <w:r>
        <w:t>1.1. Административный регламент предоставления департаментом градостроительства и архитектуры администрации города Перми муниципальной услуги "Присвоение адреса объекту адресации, изменение и аннулирование такого адреса" (далее - Административный регламент, муниципальная услуга) определяет стандарт и порядок предоставления муниципальной услуги в администрации города Перми.</w:t>
      </w:r>
    </w:p>
    <w:p w:rsidR="00EB0829" w:rsidRDefault="00EB0829">
      <w:pPr>
        <w:pStyle w:val="ConsPlusNormal"/>
        <w:jc w:val="both"/>
      </w:pPr>
      <w:r>
        <w:t xml:space="preserve">(п. 1.1 в ред. </w:t>
      </w:r>
      <w:hyperlink r:id="rId56">
        <w:r>
          <w:rPr>
            <w:color w:val="0000FF"/>
          </w:rPr>
          <w:t>Постановления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1" w:name="P65"/>
      <w:bookmarkEnd w:id="1"/>
      <w:r>
        <w:t>1.2. Заявителями на получение муниципальной услуги являются граждане, юридические лица, индивидуальные предприниматели - собственники или лица, обладающие одним из вещных прав на объект адресации: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право хозяйственного ведения;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право оперативного управления;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право пожизненно наследуемого владения;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право постоянного (бессрочного) пользования;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либо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акта уполномоченного на то государственного органа или органа местного самоуправления (далее - Заявитель, представитель Заявителя).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От имени собственников помещений в многоквартирном доме с заявлением вправе </w:t>
      </w:r>
      <w:r>
        <w:lastRenderedPageBreak/>
        <w:t>обратиться представитель таких собственников, уполномоченных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От имени членов садоводческого или огороднического некоммерческого товарищества с заявлением вправе обратиться представитель товарищества, уполномоченный на подачу такого заявления принятым решением общего собрания членов такого товарищества.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От имени лица, указанного в абзацах первом-пятом настоящего пункта, вправе обратиться кадастровый инженер, выполняющий на основании документа, предусмотренного </w:t>
      </w:r>
      <w:hyperlink r:id="rId57">
        <w:r>
          <w:rPr>
            <w:color w:val="0000FF"/>
          </w:rPr>
          <w:t>статьей 35</w:t>
        </w:r>
      </w:hyperlink>
      <w:r>
        <w:t xml:space="preserve"> или </w:t>
      </w:r>
      <w:hyperlink r:id="rId58">
        <w:r>
          <w:rPr>
            <w:color w:val="0000FF"/>
          </w:rPr>
          <w:t>статьей 42.3</w:t>
        </w:r>
      </w:hyperlink>
      <w:r>
        <w:t xml:space="preserve"> Федерального закона от 24 июля 2007 г. N 221-ФЗ "О кадастровой деятельности" (далее - Федеральный закон "О кадастровой деятельности"), кадастровые работы или комплексные кадастровые работы в отношении соответствующего объекта недвижимости, являющегося объектом адресации.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59">
        <w:r>
          <w:rPr>
            <w:color w:val="0000FF"/>
          </w:rPr>
          <w:t>Постановлением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2" w:name="P75"/>
      <w:bookmarkEnd w:id="2"/>
      <w:r>
        <w:t>1.3. Орган, предоставляющий муниципальную услугу, - департамент градостроительства и архитектуры администрации города Перми (далее - Департамент).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Место нахождения Департамента: 614000, г. Пермь, ул. Сибирская, д. 15.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График работы Департамента: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понедельник-четверг: с 09.00 час. до 18.00 час.;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пятница: с 09.00 час. до 17.00 час.;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перерыв: с 12.00 час. до 12.48 час.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3" w:name="P81"/>
      <w:bookmarkEnd w:id="3"/>
      <w:r>
        <w:t>1.4. Заявление на предоставление муниципальной услуги (далее - Заявление) может быть подано следующим способом: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доставкой по почте по адресу, указанному в </w:t>
      </w:r>
      <w:hyperlink w:anchor="P75">
        <w:r>
          <w:rPr>
            <w:color w:val="0000FF"/>
          </w:rPr>
          <w:t>пункте 1.3</w:t>
        </w:r>
      </w:hyperlink>
      <w:r>
        <w:t xml:space="preserve"> настоящего Административного регламента;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через государственное бюджетное учреждение Пермского края "Пермский краевой многофункциональный центр предоставления государственных и муниципальных услуг" (далее - МФЦ) в соответствии с заключенным соглашением о взаимодействии.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Информация о местонахождении, справочных телефонах и графиках работы филиалов МФЦ, расположенных на территории города Перми и Пермского края, содержится на официальном сайте МФЦ: http://mfc-perm.ru;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в электронном виде: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посредством федеральной государственной информационной системы "Единый портал государственных и муниципальных услуг (функций)" (далее - Единый портал);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60">
        <w:r>
          <w:rPr>
            <w:color w:val="0000FF"/>
          </w:rPr>
          <w:t>Постановления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61">
        <w:r>
          <w:rPr>
            <w:color w:val="0000FF"/>
          </w:rPr>
          <w:t>Постановление</w:t>
        </w:r>
      </w:hyperlink>
      <w:r>
        <w:t xml:space="preserve"> Администрации г. Перми от 15.04.2021 N 269;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посредством федеральной информационной адресной системы в информационно-телекоммуникационной сети Интернет (далее - портал адресной системы);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62">
        <w:r>
          <w:rPr>
            <w:color w:val="0000FF"/>
          </w:rPr>
          <w:t>Постановлением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посредством регионального портала государственных и муниципальных услуг "Услуги и сервисы Пермского края" (далее - Региональный портал);</w:t>
      </w:r>
    </w:p>
    <w:p w:rsidR="00EB0829" w:rsidRDefault="00EB0829">
      <w:pPr>
        <w:pStyle w:val="ConsPlusNormal"/>
        <w:jc w:val="both"/>
      </w:pPr>
      <w:r>
        <w:lastRenderedPageBreak/>
        <w:t xml:space="preserve">(абзац введен </w:t>
      </w:r>
      <w:hyperlink r:id="rId63">
        <w:r>
          <w:rPr>
            <w:color w:val="0000FF"/>
          </w:rPr>
          <w:t>Постановлением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муниципальная услуга доступна для предоставления в электронном виде на всей территории Российской Федерации.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64">
        <w:r>
          <w:rPr>
            <w:color w:val="0000FF"/>
          </w:rPr>
          <w:t>Постановлением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1.5. Утратил силу. - </w:t>
      </w:r>
      <w:hyperlink r:id="rId65">
        <w:r>
          <w:rPr>
            <w:color w:val="0000FF"/>
          </w:rPr>
          <w:t>Постановление</w:t>
        </w:r>
      </w:hyperlink>
      <w:r>
        <w:t xml:space="preserve"> Администрации г. Перми от 15.04.2021 N 269.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1.6. Информацию о предоставлении муниципальной услуги можно получить: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1.6.1. в Департаменте: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при личном обращении;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на информационных стендах;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 телефонам;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 письменному заявлению;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 электронной почте: dga@gorodperm.ru;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1.6.2. в МФЦ: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при личном обращении;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 телефонам;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1.6.3. на официальном сайте муниципального образования город Пермь в информационно-телекоммуникационной сети Интернет http://www.gorodperm.ru (далее - официальный сайт);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1.6.4. на Едином портале: http://www.gosuslugi.ru;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1.6.5. на Региональном портале: https://uslugi.permkrai.ru.</w:t>
      </w:r>
    </w:p>
    <w:p w:rsidR="00EB0829" w:rsidRDefault="00EB0829">
      <w:pPr>
        <w:pStyle w:val="ConsPlusNormal"/>
        <w:jc w:val="both"/>
      </w:pPr>
      <w:r>
        <w:t xml:space="preserve">(п. 1.6.5 введен </w:t>
      </w:r>
      <w:hyperlink r:id="rId66">
        <w:r>
          <w:rPr>
            <w:color w:val="0000FF"/>
          </w:rPr>
          <w:t>Постановлением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1.7. На информационных стендах Департамента размещается следующая информация: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текст настоящего Административного регламента;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порядок обжалования решений, действий (бездействия) Департамента, должностных лиц, муниципальных служащих Департамента при предоставлении муниципальной услуги;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образцы оформления документов, необходимых для предоставления муниципальной услуги;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извлечения из нормативных правовых актов, содержащих нормы, регулирующие рассмотрение Заявления;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режим приема Заявителей должностными лицами Департамента.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1.8. На официальном сайте размещаются следующие сведения: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текст настоящего Административного регламента;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форма Заявления;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технологическая схема предоставления муниципальной услуги;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lastRenderedPageBreak/>
        <w:t>порядок обжалования решений, действий (бездействия) Департамента, должностных лиц, муниципальных служащих Департамента при предоставлении муниципальной услуги, утвержденный правовым актом администрации города Перми.</w:t>
      </w:r>
    </w:p>
    <w:p w:rsidR="00EB0829" w:rsidRDefault="00EB0829">
      <w:pPr>
        <w:pStyle w:val="ConsPlusNonformat"/>
        <w:spacing w:before="200"/>
        <w:jc w:val="both"/>
      </w:pPr>
      <w:r>
        <w:t xml:space="preserve">       1</w:t>
      </w:r>
    </w:p>
    <w:p w:rsidR="00EB0829" w:rsidRDefault="00EB0829">
      <w:pPr>
        <w:pStyle w:val="ConsPlusNonformat"/>
        <w:jc w:val="both"/>
      </w:pPr>
      <w:r>
        <w:t xml:space="preserve">    1.8 . На Едином портале размещаются следующие сведения:</w:t>
      </w:r>
    </w:p>
    <w:p w:rsidR="00EB0829" w:rsidRDefault="00EB0829">
      <w:pPr>
        <w:pStyle w:val="ConsPlusNormal"/>
        <w:ind w:firstLine="540"/>
        <w:jc w:val="both"/>
      </w:pPr>
      <w:r>
        <w:t>способы подачи Заявления;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способы получения результата;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стоимость и порядок оплаты;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сроки оказания услуги;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категории получателей услуги;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основания для оказания услуги, основания для отказа в предоставлении услуги;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результат оказания услуги;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контакты;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документы, необходимые для получения услуги;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документы, предоставляемые по завершении оказания услуги в предоставлении услуги;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сведения о муниципальной услуге;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порядок обжалования;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межведомственное взаимодействие;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нормативные правовые акты;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Административный регламент;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административные процедуры;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показатели доступности и качества.</w:t>
      </w:r>
    </w:p>
    <w:p w:rsidR="00EB0829" w:rsidRDefault="00EB0829">
      <w:pPr>
        <w:pStyle w:val="ConsPlusNonformat"/>
        <w:jc w:val="both"/>
      </w:pPr>
      <w:r>
        <w:t xml:space="preserve">       1</w:t>
      </w:r>
    </w:p>
    <w:p w:rsidR="00EB0829" w:rsidRDefault="00EB0829">
      <w:pPr>
        <w:pStyle w:val="ConsPlusNonformat"/>
        <w:jc w:val="both"/>
      </w:pPr>
      <w:r>
        <w:t xml:space="preserve">(п. 1.8  введен </w:t>
      </w:r>
      <w:hyperlink r:id="rId67">
        <w:r>
          <w:rPr>
            <w:color w:val="0000FF"/>
          </w:rPr>
          <w:t>Постановлением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ind w:firstLine="540"/>
        <w:jc w:val="both"/>
      </w:pPr>
      <w:bookmarkStart w:id="4" w:name="P142"/>
      <w:bookmarkEnd w:id="4"/>
      <w:r>
        <w:t>1.9. Информирование о предоставлении муниципальной услуги осуществляется по телефону (342) 212-50-78.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При ответах на телефонные звонки и устные обращения Заявителей специалисты Департамента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позвонил гражданин, фамилии, имени, отчестве и должности специалиста, принявшего звонок. При отсутствии возможности у специалиста, принявшего звонок, самостоятельно ответить на поставленные вопросы обратившемуся должен быть сообщен номер телефона, по которому можно получить необходимую информацию.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1.10. Информирование Заявителей о стадии предоставления муниципальной услуги осуществляется: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специалистами Департамента по указанному в </w:t>
      </w:r>
      <w:hyperlink w:anchor="P142">
        <w:r>
          <w:rPr>
            <w:color w:val="0000FF"/>
          </w:rPr>
          <w:t>пункте 1.9</w:t>
        </w:r>
      </w:hyperlink>
      <w:r>
        <w:t xml:space="preserve"> настоящего Административного регламента номеру телефона;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lastRenderedPageBreak/>
        <w:t xml:space="preserve">специалистами МФЦ при личном обращении Заявителей, по указанным в </w:t>
      </w:r>
      <w:hyperlink w:anchor="P81">
        <w:r>
          <w:rPr>
            <w:color w:val="0000FF"/>
          </w:rPr>
          <w:t>пункте 1.4</w:t>
        </w:r>
      </w:hyperlink>
      <w:r>
        <w:t xml:space="preserve"> настоящего Административного регламента телефонным номерам, в случае если Заявление было подано через МФЦ;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через публичный портал информационной системы обеспечения градостроительной деятельности города Перми https://isogd.gorodperm.ru;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через Единый портал, в случае если Заявление было подано через Единый портал;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68">
        <w:r>
          <w:rPr>
            <w:color w:val="0000FF"/>
          </w:rPr>
          <w:t>Постановления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через Региональный портал в случае, если Заявление было подано через Региональный портал;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69">
        <w:r>
          <w:rPr>
            <w:color w:val="0000FF"/>
          </w:rPr>
          <w:t>Постановлением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через портал адресной системы, в случае если Заявление было подано через портал адресной системы.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70">
        <w:r>
          <w:rPr>
            <w:color w:val="0000FF"/>
          </w:rPr>
          <w:t>Постановлением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EB0829" w:rsidRDefault="00EB0829">
      <w:pPr>
        <w:pStyle w:val="ConsPlusNormal"/>
        <w:jc w:val="center"/>
      </w:pPr>
      <w:r>
        <w:t xml:space="preserve">(в ред. </w:t>
      </w:r>
      <w:hyperlink r:id="rId7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B0829" w:rsidRDefault="00EB0829">
      <w:pPr>
        <w:pStyle w:val="ConsPlusNormal"/>
        <w:jc w:val="center"/>
      </w:pPr>
      <w:r>
        <w:t>от 10.01.2020 N 6)</w:t>
      </w: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ind w:firstLine="540"/>
        <w:jc w:val="both"/>
      </w:pPr>
      <w:r>
        <w:t>2.1. Муниципальная услуга - присвоение адреса объекту адресации, изменение и аннулирование такого адреса.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Муниципальная услуга включает в себя следующие подуслуги: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1) присвоение адреса объекту адресации;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2) аннулирование адреса объекта адресации.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Изменение адреса объекту адресации осуществляется путем аннулирования и присвоения нового адреса объекту адресации.</w:t>
      </w:r>
    </w:p>
    <w:p w:rsidR="00EB0829" w:rsidRDefault="00EB0829">
      <w:pPr>
        <w:pStyle w:val="ConsPlusNormal"/>
        <w:jc w:val="both"/>
      </w:pPr>
      <w:r>
        <w:t xml:space="preserve">(п. 2.1 в ред. </w:t>
      </w:r>
      <w:hyperlink r:id="rId72">
        <w:r>
          <w:rPr>
            <w:color w:val="0000FF"/>
          </w:rPr>
          <w:t>Постановления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2.2. Муниципальная услуга предоставляется Департаментом.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2.3. Результатом предоставления муниципальной услуги является: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выдача решения о присвоении либо аннулировании адреса объекта адресации в форме распоряжения начальника Департамента (далее - распоряжение) в виде заверенной в установленном порядке копии распоряжения (далее - копия распоряжения);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выдача </w:t>
      </w:r>
      <w:hyperlink r:id="rId73">
        <w:r>
          <w:rPr>
            <w:color w:val="0000FF"/>
          </w:rPr>
          <w:t>решения</w:t>
        </w:r>
      </w:hyperlink>
      <w:r>
        <w:t xml:space="preserve"> об отказе в присвоении либо аннулировании адреса объекта адресации по форме, утвержденной Приказом Министерства финансов Российской Федерации от 11 декабря 2014 г. N 146н (далее - отказ).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5" w:name="P169"/>
      <w:bookmarkEnd w:id="5"/>
      <w:r>
        <w:t>2.4. Срок предоставления муниципальной услуги: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Срок предоставления муниципальной услуги - 6 рабочих дней со дня регистрации в Департаменте Заявления и документов, указанных в </w:t>
      </w:r>
      <w:hyperlink w:anchor="P200">
        <w:r>
          <w:rPr>
            <w:color w:val="0000FF"/>
          </w:rPr>
          <w:t>пункте 2.6.1</w:t>
        </w:r>
      </w:hyperlink>
      <w:r>
        <w:t xml:space="preserve"> настоящего Административного регламента.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74">
        <w:r>
          <w:rPr>
            <w:color w:val="0000FF"/>
          </w:rPr>
          <w:t>Постановления</w:t>
        </w:r>
      </w:hyperlink>
      <w:r>
        <w:t xml:space="preserve"> Администрации г. Перми от 14.04.2022 N 283)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В случае направления Заявления в форме электронного документа посредством Единого портала, Регионального портала к Заявлению необходимо прикрепить отсканированные </w:t>
      </w:r>
      <w:r>
        <w:lastRenderedPageBreak/>
        <w:t xml:space="preserve">документы, указанные в </w:t>
      </w:r>
      <w:hyperlink w:anchor="P200">
        <w:r>
          <w:rPr>
            <w:color w:val="0000FF"/>
          </w:rPr>
          <w:t>пункте 2.6.1</w:t>
        </w:r>
      </w:hyperlink>
      <w:r>
        <w:t xml:space="preserve"> настоящего Административного регламента, в соответствии с графиком приема и регистрации заявлений, указанным в </w:t>
      </w:r>
      <w:hyperlink w:anchor="P292">
        <w:r>
          <w:rPr>
            <w:color w:val="0000FF"/>
          </w:rPr>
          <w:t>пункте 2.18.2</w:t>
        </w:r>
      </w:hyperlink>
      <w:r>
        <w:t xml:space="preserve"> настоящего Административного регламента. В течение 7 календарных дней после направления электронного Заявления и отсканированных документов Заявитель должен представить в Департамент оригиналы документов, указанных в </w:t>
      </w:r>
      <w:hyperlink w:anchor="P200">
        <w:r>
          <w:rPr>
            <w:color w:val="0000FF"/>
          </w:rPr>
          <w:t>пункте 2.6.1</w:t>
        </w:r>
      </w:hyperlink>
      <w:r>
        <w:t xml:space="preserve"> настоящего Административного регламента. При этом срок оказания муниципальной услуги исчисляется со дня представления оригиналов документов, указанных в </w:t>
      </w:r>
      <w:hyperlink w:anchor="P200">
        <w:r>
          <w:rPr>
            <w:color w:val="0000FF"/>
          </w:rPr>
          <w:t>пункте 2.6.1</w:t>
        </w:r>
      </w:hyperlink>
      <w:r>
        <w:t xml:space="preserve"> настоящего Административного регламента.</w:t>
      </w:r>
    </w:p>
    <w:p w:rsidR="00EB0829" w:rsidRDefault="00EB0829">
      <w:pPr>
        <w:pStyle w:val="ConsPlusNormal"/>
        <w:jc w:val="both"/>
      </w:pPr>
      <w:r>
        <w:t xml:space="preserve">(в ред. Постановлений Администрации г. Перми от 15.04.2021 </w:t>
      </w:r>
      <w:hyperlink r:id="rId75">
        <w:r>
          <w:rPr>
            <w:color w:val="0000FF"/>
          </w:rPr>
          <w:t>N 269</w:t>
        </w:r>
      </w:hyperlink>
      <w:r>
        <w:t xml:space="preserve">, от 29.11.2021 </w:t>
      </w:r>
      <w:hyperlink r:id="rId76">
        <w:r>
          <w:rPr>
            <w:color w:val="0000FF"/>
          </w:rPr>
          <w:t>N 1064</w:t>
        </w:r>
      </w:hyperlink>
      <w:r>
        <w:t>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Документы, указанные в </w:t>
      </w:r>
      <w:hyperlink w:anchor="P208">
        <w:r>
          <w:rPr>
            <w:color w:val="0000FF"/>
          </w:rPr>
          <w:t>абзаце шестом пункта 2.6.1</w:t>
        </w:r>
      </w:hyperlink>
      <w:r>
        <w:t xml:space="preserve"> настоящего Административного регламента и в </w:t>
      </w:r>
      <w:hyperlink w:anchor="P215">
        <w:r>
          <w:rPr>
            <w:color w:val="0000FF"/>
          </w:rPr>
          <w:t>абзацах пятом</w:t>
        </w:r>
      </w:hyperlink>
      <w:r>
        <w:t>-</w:t>
      </w:r>
      <w:hyperlink w:anchor="P220">
        <w:r>
          <w:rPr>
            <w:color w:val="0000FF"/>
          </w:rPr>
          <w:t>восьмом пункта 2.6.2</w:t>
        </w:r>
      </w:hyperlink>
      <w:r>
        <w:t xml:space="preserve"> настоящего Административного регламента, направляемые в форме электронных документов, удостоверяются электронной подписью заявителя (представителя заявителя), вид которой определяется в соответствии с </w:t>
      </w:r>
      <w:hyperlink r:id="rId77">
        <w:r>
          <w:rPr>
            <w:color w:val="0000FF"/>
          </w:rPr>
          <w:t>частью 2 статьи 21.1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услуг.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78">
        <w:r>
          <w:rPr>
            <w:color w:val="0000FF"/>
          </w:rPr>
          <w:t>Постановлением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Срок приостановления муниципальной услуги не установлен действующим законодательством.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2.5. Перечень нормативных правовых актов, регулирующих предоставление муниципальной услуги: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Градостроительный </w:t>
      </w:r>
      <w:hyperlink r:id="rId79">
        <w:r>
          <w:rPr>
            <w:color w:val="0000FF"/>
          </w:rPr>
          <w:t>кодекс</w:t>
        </w:r>
      </w:hyperlink>
      <w:r>
        <w:t xml:space="preserve"> Российской Федерации;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Гражданский </w:t>
      </w:r>
      <w:hyperlink r:id="rId80">
        <w:r>
          <w:rPr>
            <w:color w:val="0000FF"/>
          </w:rPr>
          <w:t>кодекс</w:t>
        </w:r>
      </w:hyperlink>
      <w:r>
        <w:t xml:space="preserve"> Российской Федерации;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Земельный </w:t>
      </w:r>
      <w:hyperlink r:id="rId81">
        <w:r>
          <w:rPr>
            <w:color w:val="0000FF"/>
          </w:rPr>
          <w:t>кодекс</w:t>
        </w:r>
      </w:hyperlink>
      <w:r>
        <w:t xml:space="preserve"> Российской Федерации;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82">
        <w:r>
          <w:rPr>
            <w:color w:val="0000FF"/>
          </w:rPr>
          <w:t>закон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83">
        <w:r>
          <w:rPr>
            <w:color w:val="0000FF"/>
          </w:rPr>
          <w:t>закон</w:t>
        </w:r>
      </w:hyperlink>
      <w:r>
        <w:t xml:space="preserve"> от 24 июля 2007 г. N 221-ФЗ "О кадастровой деятельности";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84">
        <w:r>
          <w:rPr>
            <w:color w:val="0000FF"/>
          </w:rPr>
          <w:t>Постановлением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85">
        <w:r>
          <w:rPr>
            <w:color w:val="0000FF"/>
          </w:rPr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86">
        <w:r>
          <w:rPr>
            <w:color w:val="0000FF"/>
          </w:rPr>
          <w:t>закон</w:t>
        </w:r>
      </w:hyperlink>
      <w: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87">
        <w:r>
          <w:rPr>
            <w:color w:val="0000FF"/>
          </w:rPr>
          <w:t>Постановлением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88">
        <w:r>
          <w:rPr>
            <w:color w:val="0000FF"/>
          </w:rPr>
          <w:t>закон</w:t>
        </w:r>
      </w:hyperlink>
      <w:r>
        <w:t xml:space="preserve"> от 13 июля 2015 г. N 218-ФЗ "О государственной регистрации недвижимости";</w:t>
      </w:r>
    </w:p>
    <w:p w:rsidR="00EB0829" w:rsidRDefault="00EB0829">
      <w:pPr>
        <w:pStyle w:val="ConsPlusNormal"/>
        <w:spacing w:before="220"/>
        <w:ind w:firstLine="540"/>
        <w:jc w:val="both"/>
      </w:pPr>
      <w:hyperlink r:id="rId89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16 мая 2011 г. N 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 (вместе с "Правилами разработки и утверждения административных регламентов осуществления государственного контроля (надзора)", "Правилами разработки и утверждения административных регламентов предоставления государственных услуг", "Правилами проведения экспертизы проектов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услуг");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90">
        <w:r>
          <w:rPr>
            <w:color w:val="0000FF"/>
          </w:rPr>
          <w:t>Постановлением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hyperlink r:id="rId9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28 ноября 2011 г. N 977 "О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(вместе с "Требованиями к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форме");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92">
        <w:r>
          <w:rPr>
            <w:color w:val="0000FF"/>
          </w:rPr>
          <w:t>Постановлением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hyperlink r:id="rId93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19 ноября 2014 г. N 1221 "Об утверждении Правил присвоения, изменения и аннулирования адресов" (далее - Правила);</w:t>
      </w:r>
    </w:p>
    <w:p w:rsidR="00EB0829" w:rsidRDefault="00EB0829">
      <w:pPr>
        <w:pStyle w:val="ConsPlusNormal"/>
        <w:spacing w:before="220"/>
        <w:ind w:firstLine="540"/>
        <w:jc w:val="both"/>
      </w:pPr>
      <w:hyperlink r:id="rId94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26 марта 2016 г. N 236 "О требованиях к предоставлению в электронной форме государственных и муниципальных услуг";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95">
        <w:r>
          <w:rPr>
            <w:color w:val="0000FF"/>
          </w:rPr>
          <w:t>Постановлением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hyperlink r:id="rId96">
        <w:r>
          <w:rPr>
            <w:color w:val="0000FF"/>
          </w:rPr>
          <w:t>Приказ</w:t>
        </w:r>
      </w:hyperlink>
      <w:r>
        <w:t xml:space="preserve"> Министерства финансов Российской Федерации от 11 декабря 2014 г. N 146н "Об утверждении форм заявления о присвоении объекту адресации адреса и аннулировании его адреса, решение об отказе в присвоении объекту адреса или аннулировании его адреса";</w:t>
      </w:r>
    </w:p>
    <w:p w:rsidR="00EB0829" w:rsidRDefault="00EB0829">
      <w:pPr>
        <w:pStyle w:val="ConsPlusNormal"/>
        <w:spacing w:before="220"/>
        <w:ind w:firstLine="540"/>
        <w:jc w:val="both"/>
      </w:pPr>
      <w:hyperlink r:id="rId97">
        <w:r>
          <w:rPr>
            <w:color w:val="0000FF"/>
          </w:rPr>
          <w:t>Постановление</w:t>
        </w:r>
      </w:hyperlink>
      <w:r>
        <w:t xml:space="preserve"> администрации города Перми от 6 апреля 2009 г. N 191 "Об адресном реестре города Перми";</w:t>
      </w:r>
    </w:p>
    <w:p w:rsidR="00EB0829" w:rsidRDefault="00EB0829">
      <w:pPr>
        <w:pStyle w:val="ConsPlusNormal"/>
        <w:spacing w:before="220"/>
        <w:ind w:firstLine="540"/>
        <w:jc w:val="both"/>
      </w:pPr>
      <w:hyperlink r:id="rId98">
        <w:r>
          <w:rPr>
            <w:color w:val="0000FF"/>
          </w:rPr>
          <w:t>решение</w:t>
        </w:r>
      </w:hyperlink>
      <w:r>
        <w:t xml:space="preserve"> Пермской городской Думы от 27 сентября 2011 г. N 193 "О создании департамента градостроительства и архитектуры администрации города Перми".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Перечень нормативных правовых актов, регулирующих предоставление муниципальной услуги, размещен на Едином портале.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2.6. Исчерпывающий перечень документов, необходимых для предоставления муниципальной услуги: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6" w:name="P200"/>
      <w:bookmarkEnd w:id="6"/>
      <w:r>
        <w:t xml:space="preserve">2.6.1. Заявление и документы, установленные </w:t>
      </w:r>
      <w:hyperlink r:id="rId99">
        <w:r>
          <w:rPr>
            <w:color w:val="0000FF"/>
          </w:rPr>
          <w:t>частью 6 статьи 7</w:t>
        </w:r>
      </w:hyperlink>
      <w:r>
        <w:t xml:space="preserve"> Федерального закона от 27 июля 2010 N 210-ФЗ "Об организации предоставления государственных и муниципальных услуг" и предоставляемые заявителем лично: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направленное в Департамент </w:t>
      </w:r>
      <w:hyperlink w:anchor="P422">
        <w:r>
          <w:rPr>
            <w:color w:val="0000FF"/>
          </w:rPr>
          <w:t>Заявление</w:t>
        </w:r>
      </w:hyperlink>
      <w:r>
        <w:t xml:space="preserve"> в письменной форме согласно приложению 1 к настоящему Административному регламенту (в случае если объект адресации принадлежит двум или более лицам, с Заявлением об осуществлении адресации обращаются все правообладатели) или в электронном виде посредством заполнения интерактивной формы на Едином портале, Региональном портале или портале адресной системы;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100">
        <w:r>
          <w:rPr>
            <w:color w:val="0000FF"/>
          </w:rPr>
          <w:t>Постановления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копия документа, удостоверяющего личность Заявителя (паспорт), за исключением случая подачи Заявления посредством Единого портала, Регионального портала или портала адресной системы;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101">
        <w:r>
          <w:rPr>
            <w:color w:val="0000FF"/>
          </w:rPr>
          <w:t>Постановления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копия документа, подтверждающего полномочия представителя Заявителя, а также удостоверяющего его личность (за исключением случая подачи Заявления посредством Единого портала, Регионального портала или портала адресной системы), в случае если интересы Заявителя представляет представитель Заявителя;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102">
        <w:r>
          <w:rPr>
            <w:color w:val="0000FF"/>
          </w:rPr>
          <w:t>Постановления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lastRenderedPageBreak/>
        <w:t xml:space="preserve">копия документа, предусмотренного </w:t>
      </w:r>
      <w:hyperlink r:id="rId103">
        <w:r>
          <w:rPr>
            <w:color w:val="0000FF"/>
          </w:rPr>
          <w:t>статьей 35</w:t>
        </w:r>
      </w:hyperlink>
      <w:r>
        <w:t xml:space="preserve"> или </w:t>
      </w:r>
      <w:hyperlink r:id="rId104">
        <w:r>
          <w:rPr>
            <w:color w:val="0000FF"/>
          </w:rPr>
          <w:t>статьей 42.3</w:t>
        </w:r>
      </w:hyperlink>
      <w:r>
        <w:t xml:space="preserve"> Федерального закона "О кадастровой деятельности",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недвижимости, являющегося объектом адресации, в случае представления Заявления кадастровым инженером;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7" w:name="P208"/>
      <w:bookmarkEnd w:id="7"/>
      <w:r>
        <w:t xml:space="preserve">документы, являющиеся результатом услуг, необходимых и обязательных, включенных в соответствующий </w:t>
      </w:r>
      <w:hyperlink r:id="rId105">
        <w:r>
          <w:rPr>
            <w:color w:val="0000FF"/>
          </w:rPr>
          <w:t>перечень</w:t>
        </w:r>
      </w:hyperlink>
      <w:r>
        <w:t>, утвержденный решением Пермской городской Думы от 25 марта 2014 г. N 70 "Об утверждении Перечня услуг, которые являются необходимыми и обязательными для предоставления муниципальных услуг функциональными и территориальными органами администрации города Перми":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правоустанавливающие и (или) правоудостоверяющие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</w:t>
      </w:r>
      <w:hyperlink r:id="rId106">
        <w:r>
          <w:rPr>
            <w:color w:val="0000FF"/>
          </w:rPr>
          <w:t>кодексом</w:t>
        </w:r>
      </w:hyperlink>
      <w:r>
        <w:t xml:space="preserve"> Российской Федерации для строительства которых получение разрешения на строительство не требуется, правоустанавливающие и (или) правоудостоверяющие документы на земельный участок, на котором расположены указанное здание (строение), сооружение), права на которые не зарегистрированы в Едином государственном реестре недвижимости (далее - ЕГРН);</w:t>
      </w:r>
    </w:p>
    <w:p w:rsidR="00EB0829" w:rsidRDefault="00EB0829">
      <w:pPr>
        <w:pStyle w:val="ConsPlusNormal"/>
        <w:jc w:val="both"/>
      </w:pPr>
      <w:r>
        <w:t xml:space="preserve">(п. 2.6.1 в ред. </w:t>
      </w:r>
      <w:hyperlink r:id="rId107">
        <w:r>
          <w:rPr>
            <w:color w:val="0000FF"/>
          </w:rPr>
          <w:t>Постановления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2.6.2. документы, получаемые в рамках межведомственного взаимодействия: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выписка из ЕГРН об основных характеристиках и зарегистрированных правах на объекты недвижимости;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выписка из Единого государственного реестра юридических лиц (для юридических лиц);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выписка из Единого государственного реестра индивидуальных предпринимателей (для индивидуальных предпринимателей);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8" w:name="P215"/>
      <w:bookmarkEnd w:id="8"/>
      <w:r>
        <w:t xml:space="preserve">уведомление об отсутствии в ЕГРН запрашиваемых сведений по объекту недвижимости, являющемуся объектом адресации (в случае аннулирования адреса объекта адресации по основаниям, указанным в </w:t>
      </w:r>
      <w:hyperlink r:id="rId108">
        <w:r>
          <w:rPr>
            <w:color w:val="0000FF"/>
          </w:rPr>
          <w:t>пункте "а" пункта 14</w:t>
        </w:r>
      </w:hyperlink>
      <w:r>
        <w:t xml:space="preserve"> Правил);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109">
        <w:r>
          <w:rPr>
            <w:color w:val="0000FF"/>
          </w:rPr>
          <w:t>Постановлением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копия разрешения на строительство объекта адресации (при присвоении адреса строящимся объектам адресации) (за исключением случаев, если в соответствии с Градостроительным </w:t>
      </w:r>
      <w:hyperlink r:id="rId110">
        <w:r>
          <w:rPr>
            <w:color w:val="0000FF"/>
          </w:rPr>
          <w:t>кодексом</w:t>
        </w:r>
      </w:hyperlink>
      <w:r>
        <w:t xml:space="preserve">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эксплуатацию;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111">
        <w:r>
          <w:rPr>
            <w:color w:val="0000FF"/>
          </w:rPr>
          <w:t>Постановления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копия схемы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9" w:name="P220"/>
      <w:bookmarkEnd w:id="9"/>
      <w:r>
        <w:t>копии решения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копия акта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lastRenderedPageBreak/>
        <w:t>Заявитель вправе представить указанные документы в Департамент по собственной инициативе.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2.7. Департамент не вправе требовать от Заявителя: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12">
        <w:r>
          <w:rPr>
            <w:color w:val="0000FF"/>
          </w:rPr>
          <w:t>части 6 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услуг";</w:t>
      </w:r>
    </w:p>
    <w:p w:rsidR="00EB0829" w:rsidRDefault="00EB082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B082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B0829" w:rsidRDefault="00EB0829">
            <w:pPr>
              <w:pStyle w:val="ConsPlusNormal"/>
              <w:jc w:val="both"/>
            </w:pPr>
            <w:hyperlink r:id="rId113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29.11.2021 N 1064 в абз. 4 п. 2.7 слова "возврате Заявления и документов, необходимых для предоставления муниципальной услуги, без рассмотрения (далее - возврат Заявления и документов)" заменены словами "отказе в приеме Заявления и документов, необходимых для предоставления муниципальной услуги".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</w:tr>
    </w:tbl>
    <w:p w:rsidR="00EB0829" w:rsidRDefault="00EB0829">
      <w:pPr>
        <w:pStyle w:val="ConsPlusNormal"/>
        <w:spacing w:before="280"/>
        <w:ind w:firstLine="540"/>
        <w:jc w:val="both"/>
      </w:pPr>
      <w:r>
        <w:t xml:space="preserve">предоставления документов и информации, отсутствие и (или) недостоверность которых не указывались при первоначальном возврате Заявления и документов, необходимых для предоставления муниципальной услуги (далее - возврат Заявления и документов), либо отказе в предоставлении муниципальной услуги, за исключением случаев, предусмотренных </w:t>
      </w:r>
      <w:hyperlink r:id="rId114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115">
        <w:r>
          <w:rPr>
            <w:color w:val="0000FF"/>
          </w:rPr>
          <w:t>Постановления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10" w:name="P229"/>
      <w:bookmarkEnd w:id="10"/>
      <w:r>
        <w:t>2.8. Требования к оформлению и подаче Заявления и прилагаемым к нему документам, представляемым Заявителем: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2.8.1. требования к оформлению: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фамилия, имя и отчество (при наличии) Заявителя, его адрес указаны полностью и без ошибок;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отсутствие подчисток, приписок и исправлений текста, зачеркнутых слов и иных неоговоренных исправлений;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отсутствие повреждений, наличие которых не позволяет однозначно истолковать их содержание;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2.8.2. при подаче Заявления в форме электронного документа посредством портала адресной системы Заявление заверяется Заявителем усиленной квалифицированной электронной подписью: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116">
        <w:r>
          <w:rPr>
            <w:color w:val="0000FF"/>
          </w:rPr>
          <w:t>Постановления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Заявителя;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представителя Заявителя, действующего на основании доверенности, выданной в соответствии с законодательством Российской Федерации;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lastRenderedPageBreak/>
        <w:t>2.8.3. 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Качество представляемых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Средства электронной подписи, применяемые при подаче Заявления посредством Единого портала, Регионального портала, должны быть сертифицированы в соответствии с законодательством Российской Федерации.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117">
        <w:r>
          <w:rPr>
            <w:color w:val="0000FF"/>
          </w:rPr>
          <w:t>Постановления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jc w:val="both"/>
      </w:pPr>
      <w:r>
        <w:t xml:space="preserve">(п. 2.8.3 в ред. </w:t>
      </w:r>
      <w:hyperlink r:id="rId118">
        <w:r>
          <w:rPr>
            <w:color w:val="0000FF"/>
          </w:rPr>
          <w:t>Постановления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2.9. Основания для возврата Заявления и документов, необходимых для предоставления муниципальной услуги, не предусмотрены действующим законодательством.</w:t>
      </w:r>
    </w:p>
    <w:p w:rsidR="00EB0829" w:rsidRDefault="00EB0829">
      <w:pPr>
        <w:pStyle w:val="ConsPlusNormal"/>
        <w:jc w:val="both"/>
      </w:pPr>
      <w:r>
        <w:t xml:space="preserve">(п. 2.9 в ред. </w:t>
      </w:r>
      <w:hyperlink r:id="rId119">
        <w:r>
          <w:rPr>
            <w:color w:val="0000FF"/>
          </w:rPr>
          <w:t>Постановления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11" w:name="P245"/>
      <w:bookmarkEnd w:id="11"/>
      <w:r>
        <w:t>2.10. Исчерпывающий перечень оснований для отказа в приеме документов, необходимых для предоставления муниципальной услуги: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у Департамента отсутствуют полномочия по предоставлению запрашиваемой муниципальной услуги;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Заявление и указанные в </w:t>
      </w:r>
      <w:hyperlink w:anchor="P200">
        <w:r>
          <w:rPr>
            <w:color w:val="0000FF"/>
          </w:rPr>
          <w:t>пункте 2.6.1</w:t>
        </w:r>
      </w:hyperlink>
      <w:r>
        <w:t xml:space="preserve"> документы не соответствуют требованиям, установленным </w:t>
      </w:r>
      <w:hyperlink w:anchor="P229">
        <w:r>
          <w:rPr>
            <w:color w:val="0000FF"/>
          </w:rPr>
          <w:t>пунктом 2.8</w:t>
        </w:r>
      </w:hyperlink>
      <w:r>
        <w:t xml:space="preserve"> настоящего Административного регламента;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непредставление Заявителем в срок, установленный </w:t>
      </w:r>
      <w:hyperlink w:anchor="P169">
        <w:r>
          <w:rPr>
            <w:color w:val="0000FF"/>
          </w:rPr>
          <w:t>пунктом 2.4</w:t>
        </w:r>
      </w:hyperlink>
      <w:r>
        <w:t xml:space="preserve"> настоящего Административного регламента, оригиналов документов, в случае если Заявление и документы, указанные в </w:t>
      </w:r>
      <w:hyperlink w:anchor="P200">
        <w:r>
          <w:rPr>
            <w:color w:val="0000FF"/>
          </w:rPr>
          <w:t>пункте 2.6.1</w:t>
        </w:r>
      </w:hyperlink>
      <w:r>
        <w:t xml:space="preserve"> настоящего Административного регламента, направлялись в электронном виде посредством Единого портала, Регионального портала;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неполное заполнение формы Заявления на предоставление муниципальной услуги.</w:t>
      </w:r>
    </w:p>
    <w:p w:rsidR="00EB0829" w:rsidRDefault="00EB0829">
      <w:pPr>
        <w:pStyle w:val="ConsPlusNormal"/>
        <w:jc w:val="both"/>
      </w:pPr>
      <w:r>
        <w:t xml:space="preserve">(п. 2.10 в ред. </w:t>
      </w:r>
      <w:hyperlink r:id="rId120">
        <w:r>
          <w:rPr>
            <w:color w:val="0000FF"/>
          </w:rPr>
          <w:t>Постановления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12" w:name="P251"/>
      <w:bookmarkEnd w:id="12"/>
      <w:r>
        <w:t>2.11. Исчерпывающий перечень оснований для отказа в предоставлении муниципальной услуги: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с Заявлением обратилось лицо, не указанное в </w:t>
      </w:r>
      <w:hyperlink w:anchor="P65">
        <w:r>
          <w:rPr>
            <w:color w:val="0000FF"/>
          </w:rPr>
          <w:t>пункте 1.2</w:t>
        </w:r>
      </w:hyperlink>
      <w:r>
        <w:t xml:space="preserve"> настоящего Административного регламента;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представлен неполный пакет документов, необходимых для предоставления муниципальной услуги, установленных </w:t>
      </w:r>
      <w:hyperlink w:anchor="P200">
        <w:r>
          <w:rPr>
            <w:color w:val="0000FF"/>
          </w:rPr>
          <w:t>пунктом 2.6.1</w:t>
        </w:r>
      </w:hyperlink>
      <w:r>
        <w:t xml:space="preserve"> настоящего Административного регламента;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объект, в отношении которого предлагается осуществить адресацию, не относится к объектам адресации в соответствии с </w:t>
      </w:r>
      <w:hyperlink r:id="rId121">
        <w:r>
          <w:rPr>
            <w:color w:val="0000FF"/>
          </w:rPr>
          <w:t>пунктом 3.9</w:t>
        </w:r>
      </w:hyperlink>
      <w:r>
        <w:t xml:space="preserve"> Постановления администрации города Перми от 6 апреля 2009 г. N 191 "Об адресном реестре города Перми";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lastRenderedPageBreak/>
        <w:t xml:space="preserve">отсутствие случаев и условий для присвоения объекту адресации или аннулирования его адреса, указанные в </w:t>
      </w:r>
      <w:hyperlink r:id="rId122">
        <w:r>
          <w:rPr>
            <w:color w:val="0000FF"/>
          </w:rPr>
          <w:t>пунктах 5</w:t>
        </w:r>
      </w:hyperlink>
      <w:r>
        <w:t xml:space="preserve">, </w:t>
      </w:r>
      <w:hyperlink r:id="rId123">
        <w:r>
          <w:rPr>
            <w:color w:val="0000FF"/>
          </w:rPr>
          <w:t>8</w:t>
        </w:r>
      </w:hyperlink>
      <w:r>
        <w:t>-</w:t>
      </w:r>
      <w:hyperlink r:id="rId124">
        <w:r>
          <w:rPr>
            <w:color w:val="0000FF"/>
          </w:rPr>
          <w:t>11</w:t>
        </w:r>
      </w:hyperlink>
      <w:r>
        <w:t xml:space="preserve"> и </w:t>
      </w:r>
      <w:hyperlink r:id="rId125">
        <w:r>
          <w:rPr>
            <w:color w:val="0000FF"/>
          </w:rPr>
          <w:t>14</w:t>
        </w:r>
      </w:hyperlink>
      <w:r>
        <w:t>-</w:t>
      </w:r>
      <w:hyperlink r:id="rId126">
        <w:r>
          <w:rPr>
            <w:color w:val="0000FF"/>
          </w:rPr>
          <w:t>18</w:t>
        </w:r>
      </w:hyperlink>
      <w:r>
        <w:t xml:space="preserve"> Правил.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2.12. Основания для приостановления муниципальной услуги не предусмотрены действующим законодательством.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2.13. Предоставление муниципальной услуги осуществляется бесплатно.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2.14. Максимальный срок ожидания в очереди при подаче Заявления и получении результата предоставления муниципальной услуги не должен превышать 15 минут.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2.15. Заявление, поступившее в Департамент, подлежит обязательной регистрации в срок не более 1 рабочего дня со дня поступления Заявления в Департамент.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Заявление и документы, поступившие в Департамент после 16:00 часов, регистрируются следующим днем за днем поступления Заявления и документов в Департамент.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127">
        <w:r>
          <w:rPr>
            <w:color w:val="0000FF"/>
          </w:rPr>
          <w:t>Постановлением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2.16. Требования к помещениям, в которых предоставляется муниципальная услуга: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2.16.1. вход в здание, в котором располагается Департамент, должен быть оборудован информационной табличкой (вывеской), содержащей наименование Департамента;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2.16.2. место для оказания муниципальной услуги должно быть оборудовано мебелью, обеспечивающей Заявителю возможность ожидания приема (предоставления муниципальной услуги):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места для ожидания Заявителями приема должны быть оборудованы скамьями, стульями;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места для заполнения документов должны быть оборудованы скамьями, столами (стойками) для возможности оформления документов и обеспечены образцами заполнения документов, бланками заявлений и канцелярскими принадлежностями;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2.16.3. в помещении, в котором предоставляется муниципальная услуга, размещаются информационные стенды, имеющие карманы формата А4, заполняемые образцами заявлений о предоставлении муниципальной услуги с разбивкой по типу Заявителя, перечни документов, необходимых для предоставления муниципальной услуги, сроки предоставления, сроки административных процедур, основания для отказа в предоставлении муниципальной услуги.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Допускается оформление в виде тематической папки. Заявителю отводится специальное место, оснащенное письменными принадлежностями (бумага, ручка), для возможности оформления Заявления;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2.16.4. в помещениях, в которых предоставляется муниципальная услуга, обеспечиваются инвалидам и иным маломобильным группам населения следующие условия доступности: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возможность беспрепятственного входа в помещения и выхода из них;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возможность самостоятельного передвижения по территории, прилегающей к зданию Департамента;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возможность посадки в транспортное средство и высадки из него перед входом в Департамент, в том числе с использованием кресла-коляски, и при необходимости - с помощью муниципальных служащих Департамента;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сопровождение инвалидов, имеющих стойкие расстройства функции зрения и самостоятельного передвижения;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lastRenderedPageBreak/>
        <w:t>обеспечение допуска в Департамент собаки-проводника.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2.17. Показатели доступности и качества муниципальной услуги.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Показателем доступности муниципальной услуги является возможность подачи Заявления через МФЦ, Единый портал, Региональный портал или портал адресной системы.</w:t>
      </w:r>
    </w:p>
    <w:p w:rsidR="00EB0829" w:rsidRDefault="00EB0829">
      <w:pPr>
        <w:pStyle w:val="ConsPlusNormal"/>
        <w:jc w:val="both"/>
      </w:pPr>
      <w:r>
        <w:t xml:space="preserve">(в ред. Постановлений Администрации г. Перми от 15.04.2021 </w:t>
      </w:r>
      <w:hyperlink r:id="rId128">
        <w:r>
          <w:rPr>
            <w:color w:val="0000FF"/>
          </w:rPr>
          <w:t>N 269</w:t>
        </w:r>
      </w:hyperlink>
      <w:r>
        <w:t xml:space="preserve">, от 29.11.2021 </w:t>
      </w:r>
      <w:hyperlink r:id="rId129">
        <w:r>
          <w:rPr>
            <w:color w:val="0000FF"/>
          </w:rPr>
          <w:t>N 1064</w:t>
        </w:r>
      </w:hyperlink>
      <w:r>
        <w:t>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Показателями качества предоставления муниципальной услуги являются: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соблюдение сроков выполнения административных процедур, установленных настоящим Административным регламентом;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количество взаимодействий Заявителя со специалистами Департамента не должно превышать одного раза при подаче Заявления и документов в электронном виде посредством Единого портала, Регионального портала либо портала адресной системы в случае, когда результат предоставления муниципальной услуги направляется Заявителю на почтовый адрес либо в личный кабинет на Едином портале Региональном портале, либо портале адресной системы, указанные в Заявлении;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130">
        <w:r>
          <w:rPr>
            <w:color w:val="0000FF"/>
          </w:rPr>
          <w:t>Постановления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отсутствие обоснованных жалоб Заявителей на действия (бездействие) специалистов Департамента, участвующих в предоставлении муниципальной услуги;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соблюдение установленных сроков предоставления муниципальной услуги.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2.18. Иные требования и особенности предоставления муниципальной услуги.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2.18.1. Получение Заявителями муниципальной услуги в электронном виде обеспечивается в следующем объеме: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обеспечение возможности для Заявителей в целях получения муниципальной услуги представлять Заявление в электронном виде посредством Единого портала, Регионального портала и портала адресной системы;</w:t>
      </w:r>
    </w:p>
    <w:p w:rsidR="00EB0829" w:rsidRDefault="00EB0829">
      <w:pPr>
        <w:pStyle w:val="ConsPlusNormal"/>
        <w:jc w:val="both"/>
      </w:pPr>
      <w:r>
        <w:t xml:space="preserve">(в ред. Постановлений Администрации г. Перми от 15.04.2021 </w:t>
      </w:r>
      <w:hyperlink r:id="rId131">
        <w:r>
          <w:rPr>
            <w:color w:val="0000FF"/>
          </w:rPr>
          <w:t>N 269</w:t>
        </w:r>
      </w:hyperlink>
      <w:r>
        <w:t xml:space="preserve">, от 29.11.2021 </w:t>
      </w:r>
      <w:hyperlink r:id="rId132">
        <w:r>
          <w:rPr>
            <w:color w:val="0000FF"/>
          </w:rPr>
          <w:t>N 1064</w:t>
        </w:r>
      </w:hyperlink>
      <w:r>
        <w:t>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обеспечение возможности для Заявителей осуществлять мониторинг хода предоставления муниципальной услуги с использованием Единого портала, Регионального портала, портала адресной системы, публичного портала информационной системы обеспечения градостроительной деятельности города Перми https://isogd.gorodperm.ru.</w:t>
      </w:r>
    </w:p>
    <w:p w:rsidR="00EB0829" w:rsidRDefault="00EB0829">
      <w:pPr>
        <w:pStyle w:val="ConsPlusNormal"/>
        <w:jc w:val="both"/>
      </w:pPr>
      <w:r>
        <w:t xml:space="preserve">(в ред. Постановлений Администрации г. Перми от 15.04.2021 </w:t>
      </w:r>
      <w:hyperlink r:id="rId133">
        <w:r>
          <w:rPr>
            <w:color w:val="0000FF"/>
          </w:rPr>
          <w:t>N 269</w:t>
        </w:r>
      </w:hyperlink>
      <w:r>
        <w:t xml:space="preserve">, от 29.11.2021 </w:t>
      </w:r>
      <w:hyperlink r:id="rId134">
        <w:r>
          <w:rPr>
            <w:color w:val="0000FF"/>
          </w:rPr>
          <w:t>N 1064</w:t>
        </w:r>
      </w:hyperlink>
      <w:r>
        <w:t>)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13" w:name="P292"/>
      <w:bookmarkEnd w:id="13"/>
      <w:r>
        <w:t>2.18.2. Заявитель вправе в течение срока предоставления муниципальной услуги подать заявление об оставлении Заявления без рассмотрения путем личного обращения в Департамент в соответствии с графиком приема и регистрации Заявлений: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понедельник-четверг: с 09.00 час. до 16.00 час.;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пятница: с 09.00 час. до 12.00 час.;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перерыв: с 12.00 час. до 13.00 час.;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технические перерывы: с 10.45 час. до 11.00 час., с 15.00 час. до 15.15 час.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Заявление представляется в месте приема документов: г. Пермь, ул. Сибирская, 15, цокольный этаж, кабинет 003.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lastRenderedPageBreak/>
        <w:t>В случае поступления заявления об оставлении Заявления без рассмотрения оказание муниципальной услуги прекращается без принятия решения, представленные документы для получения муниципальной услуги возвращаются Заявителю.</w:t>
      </w: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Title"/>
        <w:jc w:val="center"/>
        <w:outlineLvl w:val="1"/>
      </w:pPr>
      <w:r>
        <w:t>III. Административные процедуры</w:t>
      </w:r>
    </w:p>
    <w:p w:rsidR="00EB0829" w:rsidRDefault="00EB0829">
      <w:pPr>
        <w:pStyle w:val="ConsPlusNormal"/>
        <w:jc w:val="center"/>
      </w:pPr>
      <w:r>
        <w:t xml:space="preserve">(в ред. </w:t>
      </w:r>
      <w:hyperlink r:id="rId135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B0829" w:rsidRDefault="00EB0829">
      <w:pPr>
        <w:pStyle w:val="ConsPlusNormal"/>
        <w:jc w:val="center"/>
      </w:pPr>
      <w:r>
        <w:t>от 10.01.2020 N 6)</w:t>
      </w: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ind w:firstLine="540"/>
        <w:jc w:val="both"/>
      </w:pPr>
      <w:r>
        <w:t>3.1. Предоставление муниципальной услуги включает следующие административные процедуры: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прием и регистрация Заявления с представленными документами;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рассмотрение Заявления с представленными документами и подготовка проекта распоряжения либо проекта отказа;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подписание проекта распоряжения либо проекта отказа;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выдача копии распоряжения либо отказа.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3.2. Прием и регистрация Заявления с представленными документами: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3.2.1. основанием для начала данной административной процедуры является поступление в отдел приема-выдачи документов управления по общим вопросам Департамента Заявления и документов, указанных в </w:t>
      </w:r>
      <w:hyperlink w:anchor="P200">
        <w:r>
          <w:rPr>
            <w:color w:val="0000FF"/>
          </w:rPr>
          <w:t>пункте 2.6.1</w:t>
        </w:r>
      </w:hyperlink>
      <w:r>
        <w:t xml:space="preserve"> настоящего Административного регламента;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136">
        <w:r>
          <w:rPr>
            <w:color w:val="0000FF"/>
          </w:rPr>
          <w:t>Постановления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3.2.2. прием и регистрацию Заявления с представленными документами осуществляет специалист, ответственный за прием;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3.2.3. специалист, ответственный за прием, осуществляет проверку поступивших Заявления с представленными документами на наличие/отсутствие оснований для отказа в приеме Заявления и документов, установленных </w:t>
      </w:r>
      <w:hyperlink w:anchor="P245">
        <w:r>
          <w:rPr>
            <w:color w:val="0000FF"/>
          </w:rPr>
          <w:t>пунктом 2.10</w:t>
        </w:r>
      </w:hyperlink>
      <w:r>
        <w:t xml:space="preserve"> настоящего Административного регламента.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137">
        <w:r>
          <w:rPr>
            <w:color w:val="0000FF"/>
          </w:rPr>
          <w:t>Постановления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Получение Заявления и документов, представляемых в форме электронных документов, подтверждается Департаментом путем направления Заявителю (представителю Заявителя) сообщения о получении Заявления и представленных документов с указанием входящего регистрационного номера Заявления, даты получения и регистрации Департаментом 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138">
        <w:r>
          <w:rPr>
            <w:color w:val="0000FF"/>
          </w:rPr>
          <w:t>Постановления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Сообщение о получении и регистрации Заявления с представленными документами направляется по указанному в Заявлении адресу электронной почты или в личный кабинет Заявителя (представителя Заявителя) на Едином портале, Региональном портале либо портале адресной системы в случае представления Заявления и документов соответственно через Единый портал, Региональный портал либо портал адресной системы.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139">
        <w:r>
          <w:rPr>
            <w:color w:val="0000FF"/>
          </w:rPr>
          <w:t>Постановления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Сообщение о получении Заявления и документов направляется Заявителю (представителю Заявителя) не позднее 1 рабочего дня, следующего за днем поступления Заявления в Департамент;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3.2.4. в случае отсутствия оснований для отказа в приеме документов, необходимых для предоставления муниципальной услуги, установленных </w:t>
      </w:r>
      <w:hyperlink w:anchor="P245">
        <w:r>
          <w:rPr>
            <w:color w:val="0000FF"/>
          </w:rPr>
          <w:t>пунктом 2.10</w:t>
        </w:r>
      </w:hyperlink>
      <w:r>
        <w:t xml:space="preserve"> настоящего </w:t>
      </w:r>
      <w:r>
        <w:lastRenderedPageBreak/>
        <w:t xml:space="preserve">Административного регламента, специалист, ответственный за прием, регистрирует Заявление с представленными документами, в случае наличия таких оснований принимает </w:t>
      </w:r>
      <w:hyperlink w:anchor="P1062">
        <w:r>
          <w:rPr>
            <w:color w:val="0000FF"/>
          </w:rPr>
          <w:t>решение</w:t>
        </w:r>
      </w:hyperlink>
      <w:r>
        <w:t xml:space="preserve"> об отказе в приеме документов, необходимых для предоставления муниципальной услуги, по форме согласно приложению 3 к настоящему Административному регламенту.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В случае подачи Заявления в электронном виде посредством Единого портала, Регионального портала решение об отказе в приеме документов, необходимых для предоставления муниципальной услуги, направляется Заявителю в личный кабинет на Едином портале, Региональном портале по интерактивной форме, реализованной на Едином портале, Региональном портале, в виде электронного документа;</w:t>
      </w:r>
    </w:p>
    <w:p w:rsidR="00EB0829" w:rsidRDefault="00EB0829">
      <w:pPr>
        <w:pStyle w:val="ConsPlusNormal"/>
        <w:jc w:val="both"/>
      </w:pPr>
      <w:r>
        <w:t xml:space="preserve">(п. 3.2.4 в ред. </w:t>
      </w:r>
      <w:hyperlink r:id="rId140">
        <w:r>
          <w:rPr>
            <w:color w:val="0000FF"/>
          </w:rPr>
          <w:t>Постановления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3.2.5. результатом административной процедуры является прием и регистрация Заявления с представленными документами с присвоением регистрационного номера и последующая передача в отдел адресного реестра управления информационного обеспечения градостроительной деятельности Департамента (далее - Отдел) либо отказ в приеме документов, необходимых для предоставления муниципальной услуги;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141">
        <w:r>
          <w:rPr>
            <w:color w:val="0000FF"/>
          </w:rPr>
          <w:t>Постановления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3.2.6. максимальный срок административной процедуры - 1 рабочий день со дня поступления Заявления в Департамент;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3.3. рассмотрение Заявления с представленными документами и подготовка проекта распоряжения либо проекта отказа: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3.3.1. основанием для рассмотрения Заявления с представленными документами и подготовки проекта распоряжения либо проекта отказа является поступление зарегистрированного Заявления с представленными документами в Отдел.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Начальник Отдела определяет ответственного специалиста из числа сотрудников Отдела (далее - ответственный специалист) и передает ему поступившее Заявление с представленными документами;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142">
        <w:r>
          <w:rPr>
            <w:color w:val="0000FF"/>
          </w:rPr>
          <w:t>Постановления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3.3.2. ответственный специалист осуществляет: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143">
        <w:r>
          <w:rPr>
            <w:color w:val="0000FF"/>
          </w:rPr>
          <w:t>Постановления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проверку наличия документов, предусмотренных </w:t>
      </w:r>
      <w:hyperlink w:anchor="P200">
        <w:r>
          <w:rPr>
            <w:color w:val="0000FF"/>
          </w:rPr>
          <w:t>пунктом 2.6.1</w:t>
        </w:r>
      </w:hyperlink>
      <w:r>
        <w:t xml:space="preserve"> настоящего Административного регламента;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не позднее дня, следующего за днем поступления в отдел Заявления с представленными документами, подготавливает и направляет межведомственный запрос документов, необходимых в соответствии с нормативными правовыми актами для предоставления муниципальной услуги, находящихся в распоряжении государственных органов, органов местного самоуправления и иных организаций и которые Заявитель вправе представить самостоятельно. Выполнение межведомственного запроса осуществляется в сроки, предусмотренные законодательством. Результатом подготовки и направления межведомственного запроса является получение запрашиваемых документов либо отказ в их представлении;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проверку на отсутствие оснований для отказа, предусмотренных </w:t>
      </w:r>
      <w:hyperlink w:anchor="P251">
        <w:r>
          <w:rPr>
            <w:color w:val="0000FF"/>
          </w:rPr>
          <w:t>пунктом 2.11</w:t>
        </w:r>
      </w:hyperlink>
      <w:r>
        <w:t xml:space="preserve"> настоящего Административного регламента;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определяет возможность присвоения объекту адресации адреса или аннулирования его адреса;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проводит осмотр местонахождения объекта адресации (при необходимости);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lastRenderedPageBreak/>
        <w:t xml:space="preserve">по результатам проверки пакета документов, подготовки и направления межведомственного запроса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самостоятельно, ответственный специалист подготавливает проект распоряжения либо проект отказа. При отсутствии документов, предусмотренных </w:t>
      </w:r>
      <w:hyperlink w:anchor="P200">
        <w:r>
          <w:rPr>
            <w:color w:val="0000FF"/>
          </w:rPr>
          <w:t>пунктом 2.6.1</w:t>
        </w:r>
      </w:hyperlink>
      <w:r>
        <w:t xml:space="preserve"> настоящего Административного регламента, проект отказа подготавливается после проведения административной процедуры, предусмотренной абзацем вторым настоящего пункта.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При подготовке проекта отказа ответственный специалист указывает на все установленные в ходе проверки документов основания для отказа, предусмотренные </w:t>
      </w:r>
      <w:hyperlink w:anchor="P251">
        <w:r>
          <w:rPr>
            <w:color w:val="0000FF"/>
          </w:rPr>
          <w:t>пунктом 2.11</w:t>
        </w:r>
      </w:hyperlink>
      <w:r>
        <w:t xml:space="preserve"> настоящего Административного регламента, с мотивированным их обоснованием.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Ответственный специалист несет персональную ответственность за принятое решение (проект распоряжения либо проект отказа), в том числе за правильность его оформления;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подготовленный проект распоряжения либо проект отказа ответственный специалист направляет должностному лицу Департамента, уполномоченному на подписание распоряжения либо отказа (далее - Должностное лицо);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3.3.3. результатом административной процедуры является подготовка проекта распоряжения либо проекта отказа и передача Должностному лицу на подпись;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3.3.4. максимальный срок административной процедуры - 3 рабочих дня со дня поступления документов в Отдел.</w:t>
      </w:r>
    </w:p>
    <w:p w:rsidR="00EB0829" w:rsidRDefault="00EB0829">
      <w:pPr>
        <w:pStyle w:val="ConsPlusNormal"/>
        <w:jc w:val="both"/>
      </w:pPr>
      <w:r>
        <w:t xml:space="preserve">(в ред. </w:t>
      </w:r>
      <w:hyperlink r:id="rId144">
        <w:r>
          <w:rPr>
            <w:color w:val="0000FF"/>
          </w:rPr>
          <w:t>Постановления</w:t>
        </w:r>
      </w:hyperlink>
      <w:r>
        <w:t xml:space="preserve"> Администрации г. Перми от 14.04.2022 N 283)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3.4. Подписание проекта распоряжения или проекта отказа: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3.4.1. основанием для начала административной процедуры является поступление проекта распоряжения либо проекта отказа Должностному лицу на подпись.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Должностное лицо рассматривает проект распоряжения либо проект отказа на соответствие утвержденной форме, действующему законодательству, а также документам, на основании которых он подготовлен, осуществляет подписание распоряжения либо отказа и направляет специалисту Отдела, ответственному за выдачу документов.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При наличии замечаний Должностного лица, не позволяющего согласовать проект распоряжения либо проект отказа, Должностное лицо возвращает его ответственному специалисту для устранения замечаний.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Замечания подлежат устранению ответственным специалистом в тот же день.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Подписанное распоряжение либо отказ Должностное лицо направляет специалисту Отдела, ответственному за выдачу документов;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3.4.2. результатом административной процедуры является подписанное распоряжение либо отказ;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14" w:name="P351"/>
      <w:bookmarkEnd w:id="14"/>
      <w:r>
        <w:t>3.4.3. максимальный срок административной процедуры - 1 рабочий день со дня поступления документов Должностному лицу;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3.4.4. Решение о присвоении объекту адресации адреса или аннулировании его адреса подлежит обязательному внесению ответственным специалистом в государственный адресный реестр в течение 3 рабочих дней со дня принятия такого решения.</w:t>
      </w:r>
    </w:p>
    <w:p w:rsidR="00EB0829" w:rsidRDefault="00EB0829">
      <w:pPr>
        <w:pStyle w:val="ConsPlusNormal"/>
        <w:jc w:val="both"/>
      </w:pPr>
      <w:r>
        <w:lastRenderedPageBreak/>
        <w:t xml:space="preserve">(п. 3.4.4 введен </w:t>
      </w:r>
      <w:hyperlink r:id="rId145">
        <w:r>
          <w:rPr>
            <w:color w:val="0000FF"/>
          </w:rPr>
          <w:t>Постановлением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3.5. Выдача копии распоряжения либо отказа: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3.5.1. основанием для начала административной процедуры является поступление распоряжения либо отказа специалисту Отдела, ответственному за выдачу документов;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распоряжение либо отказ предоставляется ответственным специалистом специалисту Отдела, ответственному за выдачу документов, не позднее 10.00 часов срока, указанного в </w:t>
      </w:r>
      <w:hyperlink w:anchor="P351">
        <w:r>
          <w:rPr>
            <w:color w:val="0000FF"/>
          </w:rPr>
          <w:t>пункте 3.4.3</w:t>
        </w:r>
      </w:hyperlink>
      <w:r>
        <w:t xml:space="preserve"> настоящего Административного регламента;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146">
        <w:r>
          <w:rPr>
            <w:color w:val="0000FF"/>
          </w:rPr>
          <w:t>Постановлением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3.5.2. специалист Отдела, ответственный за выдачу документов: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осуществляет заверение в установленном порядке копии распоряжения, выдает копию распоряжения либо отказ Заявителю (представителю Заявителя) одним из способов, указанных в Заявлении: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в форме электронного документа через Единый портал;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в форме электронного документа через Региональный портал;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147">
        <w:r>
          <w:rPr>
            <w:color w:val="0000FF"/>
          </w:rPr>
          <w:t>Постановлением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в форме электронного документа через портал адресной системы;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148">
        <w:r>
          <w:rPr>
            <w:color w:val="0000FF"/>
          </w:rPr>
          <w:t>Постановлением</w:t>
        </w:r>
      </w:hyperlink>
      <w:r>
        <w:t xml:space="preserve"> Администрации г. Перми от 15.04.2021 N 269)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15" w:name="P365"/>
      <w:bookmarkEnd w:id="15"/>
      <w:r>
        <w:t xml:space="preserve">в форме документа на бумажном носителе путем направления Заявителю (представителю Заявителя) посредством почтового отправления по указанному в Заявлении почтовому адресу не позднее рабочего дня, следующего за 10 рабочим днем со дня истечения срока, установленного абзацем первым </w:t>
      </w:r>
      <w:hyperlink w:anchor="P169">
        <w:r>
          <w:rPr>
            <w:color w:val="0000FF"/>
          </w:rPr>
          <w:t>пункта 2.4</w:t>
        </w:r>
      </w:hyperlink>
      <w:r>
        <w:t xml:space="preserve"> настоящего Административного регламента.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В случае подачи Заявления в электронном виде посредством Единого портала, Регионального портала либо портала адресной системы результат предоставления услуги направляется заявителю в личный кабинет на Едином портале, Региональном портале либо портале адресной системы в форме электронного документа, подписанного усиленной квалифицированной электронной подписью Должностного лица.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149">
        <w:r>
          <w:rPr>
            <w:color w:val="0000FF"/>
          </w:rPr>
          <w:t>Постановлением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При наличии в Заявлении указания о выдаче копии распоряжения или отказа через МФЦ по месту представления Заявления специалист, ответственный за выдачу документов, обеспечивает передачу копии распоряжения или отказа в МФЦ для выдачи Заявителю (представителю Заявителя).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В случае неполучения Заявителем результата муниципальной услуги на бумажном носителе результат муниципальной услуги хранится в отделе приема-выдачи документов управления по общим вопросам Департамента до востребования.</w:t>
      </w:r>
    </w:p>
    <w:p w:rsidR="00EB0829" w:rsidRDefault="00EB0829">
      <w:pPr>
        <w:pStyle w:val="ConsPlusNormal"/>
        <w:jc w:val="both"/>
      </w:pPr>
      <w:r>
        <w:t xml:space="preserve">(абзац введен </w:t>
      </w:r>
      <w:hyperlink r:id="rId150">
        <w:r>
          <w:rPr>
            <w:color w:val="0000FF"/>
          </w:rPr>
          <w:t>Постановлением</w:t>
        </w:r>
      </w:hyperlink>
      <w:r>
        <w:t xml:space="preserve"> Администрации г. Перми от 29.11.2021 N 1064)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3.5.3. Результатом административной процедуры является выдача Заявителю (представителю Заявителя) копии распоряжения либо отказа.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 xml:space="preserve">3.5.4. Максимальный срок административной процедуры - 1 рабочий день со дня поступления распоряжения либо отказа специалисту, ответственному за выдачу документов, за исключением случая, указанного в </w:t>
      </w:r>
      <w:hyperlink w:anchor="P365">
        <w:r>
          <w:rPr>
            <w:color w:val="0000FF"/>
          </w:rPr>
          <w:t>абзаце четвертом пункта 3.5.2</w:t>
        </w:r>
      </w:hyperlink>
      <w:r>
        <w:t xml:space="preserve"> настоящего Административного регламента.</w:t>
      </w: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Title"/>
        <w:jc w:val="center"/>
        <w:outlineLvl w:val="1"/>
      </w:pPr>
      <w:r>
        <w:lastRenderedPageBreak/>
        <w:t>IV. Порядок и формы контроля за исполнением</w:t>
      </w:r>
    </w:p>
    <w:p w:rsidR="00EB0829" w:rsidRDefault="00EB0829">
      <w:pPr>
        <w:pStyle w:val="ConsPlusTitle"/>
        <w:jc w:val="center"/>
      </w:pPr>
      <w:r>
        <w:t>Административного регламента</w:t>
      </w:r>
    </w:p>
    <w:p w:rsidR="00EB0829" w:rsidRDefault="00EB0829">
      <w:pPr>
        <w:pStyle w:val="ConsPlusNormal"/>
        <w:jc w:val="center"/>
      </w:pPr>
      <w:r>
        <w:t xml:space="preserve">(в ред. </w:t>
      </w:r>
      <w:hyperlink r:id="rId15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B0829" w:rsidRDefault="00EB0829">
      <w:pPr>
        <w:pStyle w:val="ConsPlusNormal"/>
        <w:jc w:val="center"/>
      </w:pPr>
      <w:r>
        <w:t>от 10.01.2020 N 6)</w:t>
      </w: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ind w:firstLine="540"/>
        <w:jc w:val="both"/>
      </w:pPr>
      <w:r>
        <w:t>4.1. Формы контроля: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текущий контроль;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плановые проверки;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внеплановые проверки.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4.2. Текущий контроль соблюдения и исполнения положений настоящего Административного регламента осуществляется начальником Департамента путем анализа еженедельных отчетов, содержащих сведения о соблюдении (нарушении) сроков предоставления муниципальной услуги.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4.3. Плановые проверки проводятся уполномоченным Должностным лицом (структурным подразделением) не реже 1 раза в год на основании письменного или устного поручения начальника Департамента, в случае если полномочия по подписанию результата предоставления муниципальной услуги переданы от начальника Департамента иному Должностному лицу.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При проведении проверки должны быть установлены следующие показатели: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количество предоставленных муниципальных услуг за контрольный период;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количество муниципальных услуг, предоставленных с нарушением сроков, в разрезе административных процедур.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При проведении проверки осуществляется выборочная проверка предоставления муниципальной услуги по конкретным Заявлениям с целью оценки полноты и качества предоставленной муниципальной услуги.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По результатам проверки при наличии выявленных нарушений могут быть подготовлены предложения, направленные на устранение выявленных нарушений, высказаны рекомендации по совершенствованию административных процедур.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4.4. Внеплановые проверки проводятся по жалобам Заявителей на основании письменного или устного поручения начальника Департамента.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4.5. Должностные лица, муниципальные служащие Департамента, осуществляющие исполнение административных процедур, несут дисциплинарную и иную ответственность в соответствии с законодательством Российской Федерации.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4.6. Контроль со стороны граждан, их объединений и организаций за предоставлением муниципальной услуги может быть осуществлен путем запроса соответствующей информации в установленном законом порядке при условии, что она не является конфиденциальной, а также в иных формах, не противоречащих требованиям действующего законодательства.</w:t>
      </w: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Title"/>
        <w:jc w:val="center"/>
        <w:outlineLvl w:val="1"/>
      </w:pPr>
      <w:r>
        <w:t>V. Порядок обжалования решений и действий (бездействия)</w:t>
      </w:r>
    </w:p>
    <w:p w:rsidR="00EB0829" w:rsidRDefault="00EB0829">
      <w:pPr>
        <w:pStyle w:val="ConsPlusTitle"/>
        <w:jc w:val="center"/>
      </w:pPr>
      <w:r>
        <w:t>органа, предоставляющего муниципальную услугу,</w:t>
      </w:r>
    </w:p>
    <w:p w:rsidR="00EB0829" w:rsidRDefault="00EB0829">
      <w:pPr>
        <w:pStyle w:val="ConsPlusTitle"/>
        <w:jc w:val="center"/>
      </w:pPr>
      <w:r>
        <w:t>а также должностных лиц, муниципальных служащих</w:t>
      </w:r>
    </w:p>
    <w:p w:rsidR="00EB0829" w:rsidRDefault="00EB0829">
      <w:pPr>
        <w:pStyle w:val="ConsPlusNormal"/>
        <w:jc w:val="center"/>
      </w:pPr>
      <w:r>
        <w:t xml:space="preserve">(в ред. </w:t>
      </w:r>
      <w:hyperlink r:id="rId152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B0829" w:rsidRDefault="00EB0829">
      <w:pPr>
        <w:pStyle w:val="ConsPlusNormal"/>
        <w:jc w:val="center"/>
      </w:pPr>
      <w:r>
        <w:t>от 03.12.2012 N 847)</w:t>
      </w: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ind w:firstLine="540"/>
        <w:jc w:val="both"/>
      </w:pPr>
      <w:r>
        <w:lastRenderedPageBreak/>
        <w:t>5.1. Обжалование решений и действий (бездействия) органа, предоставляющего муниципальную услугу, а также должностных лиц, муниципальных служащих осуществляется в досудебном (внесудебном) и судебном порядках.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5.2. Обжалование в досудебном (внесудебном) порядке осуществляется в соответствии с Порядком подачи и рассмотрения жалоб на решения и действия (бездействие) функциональных и территориальных органов администрации города Перми, должностных лиц и муниципальных служащих функциональных и территориальных органов администрации города Перми при предоставлении муниципальных услуг, утвержденным постановлением администрации города Перми.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5.2.1. Жалоба на решения и (или) действия (бездействие) Департамента, должностных лиц Департамента, муниципальных служащих Департамента может быть подана в антимонопольный орган в случаях и порядке, установленных действующим законодательством.</w:t>
      </w:r>
    </w:p>
    <w:p w:rsidR="00EB0829" w:rsidRDefault="00EB0829">
      <w:pPr>
        <w:pStyle w:val="ConsPlusNormal"/>
        <w:jc w:val="both"/>
      </w:pPr>
      <w:r>
        <w:t xml:space="preserve">(п. 5.2 в ред. </w:t>
      </w:r>
      <w:hyperlink r:id="rId153">
        <w:r>
          <w:rPr>
            <w:color w:val="0000FF"/>
          </w:rPr>
          <w:t>Постановления</w:t>
        </w:r>
      </w:hyperlink>
      <w:r>
        <w:t xml:space="preserve"> Администрации г. Перми от 02.12.2016 N 1071)</w:t>
      </w:r>
    </w:p>
    <w:p w:rsidR="00EB0829" w:rsidRDefault="00EB0829">
      <w:pPr>
        <w:pStyle w:val="ConsPlusNormal"/>
        <w:spacing w:before="220"/>
        <w:ind w:firstLine="540"/>
        <w:jc w:val="both"/>
      </w:pPr>
      <w:r>
        <w:t>5.3. Действия (бездействие) должностных лиц, муниципальных служащих Департамента и решения, принятые ими при предоставлении муниципальной услуги, могут быть обжалованы Заявителем в арбитражном суде или суде общей юрисдикции по месту нахождения ответчика в порядке, установленном действующим законодательством.</w:t>
      </w: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right"/>
        <w:outlineLvl w:val="1"/>
      </w:pPr>
      <w:r>
        <w:t>Приложение 1</w:t>
      </w:r>
    </w:p>
    <w:p w:rsidR="00EB0829" w:rsidRDefault="00EB0829">
      <w:pPr>
        <w:pStyle w:val="ConsPlusNormal"/>
        <w:jc w:val="right"/>
      </w:pPr>
      <w:r>
        <w:t>к Административному регламенту</w:t>
      </w:r>
    </w:p>
    <w:p w:rsidR="00EB0829" w:rsidRDefault="00EB0829">
      <w:pPr>
        <w:pStyle w:val="ConsPlusNormal"/>
        <w:jc w:val="right"/>
      </w:pPr>
      <w:r>
        <w:t>предоставления департаментом</w:t>
      </w:r>
    </w:p>
    <w:p w:rsidR="00EB0829" w:rsidRDefault="00EB0829">
      <w:pPr>
        <w:pStyle w:val="ConsPlusNormal"/>
        <w:jc w:val="right"/>
      </w:pPr>
      <w:r>
        <w:t>градостроительства и архитектуры</w:t>
      </w:r>
    </w:p>
    <w:p w:rsidR="00EB0829" w:rsidRDefault="00EB0829">
      <w:pPr>
        <w:pStyle w:val="ConsPlusNormal"/>
        <w:jc w:val="right"/>
      </w:pPr>
      <w:r>
        <w:t>администрации города Перми</w:t>
      </w:r>
    </w:p>
    <w:p w:rsidR="00EB0829" w:rsidRDefault="00EB0829">
      <w:pPr>
        <w:pStyle w:val="ConsPlusNormal"/>
        <w:jc w:val="right"/>
      </w:pPr>
      <w:r>
        <w:t>муниципальной услуги "Присвоение</w:t>
      </w:r>
    </w:p>
    <w:p w:rsidR="00EB0829" w:rsidRDefault="00EB0829">
      <w:pPr>
        <w:pStyle w:val="ConsPlusNormal"/>
        <w:jc w:val="right"/>
      </w:pPr>
      <w:r>
        <w:t>адреса объекту адресации, изменение</w:t>
      </w:r>
    </w:p>
    <w:p w:rsidR="00EB0829" w:rsidRDefault="00EB0829">
      <w:pPr>
        <w:pStyle w:val="ConsPlusNormal"/>
        <w:jc w:val="right"/>
      </w:pPr>
      <w:r>
        <w:t>и аннулирование такого адреса"</w:t>
      </w:r>
    </w:p>
    <w:p w:rsidR="00EB0829" w:rsidRDefault="00EB082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B082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15.04.2021 </w:t>
            </w:r>
            <w:hyperlink r:id="rId154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>,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29.11.2021 </w:t>
            </w:r>
            <w:hyperlink r:id="rId155">
              <w:r>
                <w:rPr>
                  <w:color w:val="0000FF"/>
                </w:rPr>
                <w:t>N 1064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</w:tr>
    </w:tbl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center"/>
      </w:pPr>
      <w:bookmarkStart w:id="16" w:name="P422"/>
      <w:bookmarkEnd w:id="16"/>
      <w:r>
        <w:t>ЗАЯВЛЕНИЕ</w:t>
      </w:r>
    </w:p>
    <w:p w:rsidR="00EB0829" w:rsidRDefault="00EB0829">
      <w:pPr>
        <w:pStyle w:val="ConsPlusNormal"/>
        <w:jc w:val="center"/>
      </w:pPr>
      <w:r>
        <w:t>о присвоении объекту адресации адреса или аннулировании</w:t>
      </w:r>
    </w:p>
    <w:p w:rsidR="00EB0829" w:rsidRDefault="00EB0829">
      <w:pPr>
        <w:pStyle w:val="ConsPlusNormal"/>
        <w:jc w:val="center"/>
      </w:pPr>
      <w:r>
        <w:t>его адреса</w:t>
      </w:r>
    </w:p>
    <w:p w:rsidR="00EB0829" w:rsidRDefault="00EB08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6"/>
        <w:gridCol w:w="488"/>
        <w:gridCol w:w="452"/>
        <w:gridCol w:w="430"/>
        <w:gridCol w:w="779"/>
        <w:gridCol w:w="308"/>
        <w:gridCol w:w="832"/>
        <w:gridCol w:w="468"/>
        <w:gridCol w:w="567"/>
        <w:gridCol w:w="470"/>
        <w:gridCol w:w="340"/>
        <w:gridCol w:w="283"/>
        <w:gridCol w:w="284"/>
        <w:gridCol w:w="261"/>
        <w:gridCol w:w="466"/>
        <w:gridCol w:w="376"/>
        <w:gridCol w:w="492"/>
        <w:gridCol w:w="1247"/>
      </w:tblGrid>
      <w:tr w:rsidR="00EB0829">
        <w:tc>
          <w:tcPr>
            <w:tcW w:w="6187" w:type="dxa"/>
            <w:gridSpan w:val="13"/>
          </w:tcPr>
          <w:p w:rsidR="00EB0829" w:rsidRDefault="00EB0829">
            <w:pPr>
              <w:pStyle w:val="ConsPlusNormal"/>
            </w:pPr>
          </w:p>
        </w:tc>
        <w:tc>
          <w:tcPr>
            <w:tcW w:w="1595" w:type="dxa"/>
            <w:gridSpan w:val="4"/>
          </w:tcPr>
          <w:p w:rsidR="00EB0829" w:rsidRDefault="00EB0829">
            <w:pPr>
              <w:pStyle w:val="ConsPlusNormal"/>
              <w:jc w:val="both"/>
            </w:pPr>
            <w:r>
              <w:t>Лист N ___</w:t>
            </w:r>
          </w:p>
        </w:tc>
        <w:tc>
          <w:tcPr>
            <w:tcW w:w="1247" w:type="dxa"/>
          </w:tcPr>
          <w:p w:rsidR="00EB0829" w:rsidRDefault="00EB0829">
            <w:pPr>
              <w:pStyle w:val="ConsPlusNormal"/>
              <w:jc w:val="both"/>
            </w:pPr>
            <w:r>
              <w:t>Всего листов ___</w:t>
            </w:r>
          </w:p>
        </w:tc>
      </w:tr>
      <w:tr w:rsidR="00EB0829">
        <w:tblPrEx>
          <w:tblBorders>
            <w:left w:val="nil"/>
            <w:right w:val="nil"/>
          </w:tblBorders>
        </w:tblPrEx>
        <w:tc>
          <w:tcPr>
            <w:tcW w:w="9029" w:type="dxa"/>
            <w:gridSpan w:val="18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  <w:jc w:val="center"/>
            </w:pPr>
            <w:r>
              <w:t>Заявление</w:t>
            </w:r>
          </w:p>
        </w:tc>
        <w:tc>
          <w:tcPr>
            <w:tcW w:w="470" w:type="dxa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49" w:type="dxa"/>
            <w:gridSpan w:val="8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t>Заявление принято</w:t>
            </w:r>
          </w:p>
          <w:p w:rsidR="00EB0829" w:rsidRDefault="00EB0829">
            <w:pPr>
              <w:pStyle w:val="ConsPlusNormal"/>
              <w:jc w:val="center"/>
            </w:pPr>
            <w:r>
              <w:t>регистрационный номер _______________</w:t>
            </w:r>
          </w:p>
          <w:p w:rsidR="00EB0829" w:rsidRDefault="00EB0829">
            <w:pPr>
              <w:pStyle w:val="ConsPlusNormal"/>
              <w:jc w:val="center"/>
            </w:pPr>
            <w:r>
              <w:t>количество листов заявления ___________</w:t>
            </w:r>
          </w:p>
          <w:p w:rsidR="00EB0829" w:rsidRDefault="00EB0829">
            <w:pPr>
              <w:pStyle w:val="ConsPlusNormal"/>
              <w:jc w:val="center"/>
            </w:pPr>
            <w:r>
              <w:t xml:space="preserve">количество прилагаемых документов </w:t>
            </w:r>
            <w:r>
              <w:lastRenderedPageBreak/>
              <w:t>____,</w:t>
            </w:r>
          </w:p>
          <w:p w:rsidR="00EB0829" w:rsidRDefault="00EB0829">
            <w:pPr>
              <w:pStyle w:val="ConsPlusNormal"/>
              <w:jc w:val="center"/>
            </w:pPr>
            <w:r>
              <w:t>в том числе оригиналов ___, копий ____, количество листов в оригиналах ____, копиях ____</w:t>
            </w:r>
          </w:p>
          <w:p w:rsidR="00EB0829" w:rsidRDefault="00EB0829">
            <w:pPr>
              <w:pStyle w:val="ConsPlusNormal"/>
              <w:jc w:val="center"/>
            </w:pPr>
            <w:r>
              <w:t>ФИО должностного лица ________________</w:t>
            </w:r>
          </w:p>
          <w:p w:rsidR="00EB0829" w:rsidRDefault="00EB0829">
            <w:pPr>
              <w:pStyle w:val="ConsPlusNormal"/>
              <w:jc w:val="center"/>
            </w:pPr>
            <w:r>
              <w:t>подпись должностного лица ____________</w:t>
            </w:r>
          </w:p>
        </w:tc>
      </w:tr>
      <w:tr w:rsidR="00EB0829">
        <w:trPr>
          <w:trHeight w:val="269"/>
        </w:trPr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 w:val="restart"/>
          </w:tcPr>
          <w:p w:rsidR="00EB0829" w:rsidRDefault="00EB0829">
            <w:pPr>
              <w:pStyle w:val="ConsPlusNormal"/>
            </w:pPr>
            <w:r>
              <w:t>в</w:t>
            </w:r>
          </w:p>
          <w:p w:rsidR="00EB0829" w:rsidRDefault="00EB0829">
            <w:pPr>
              <w:pStyle w:val="ConsPlusNormal"/>
              <w:jc w:val="center"/>
            </w:pPr>
            <w:r>
              <w:t>______________________________</w:t>
            </w:r>
          </w:p>
          <w:p w:rsidR="00EB0829" w:rsidRDefault="00EB0829">
            <w:pPr>
              <w:pStyle w:val="ConsPlusNormal"/>
              <w:jc w:val="center"/>
            </w:pPr>
            <w:r>
              <w:t>(наименование органа местного самоуправления, органа</w:t>
            </w:r>
          </w:p>
          <w:p w:rsidR="00EB0829" w:rsidRDefault="00EB0829">
            <w:pPr>
              <w:pStyle w:val="ConsPlusNormal"/>
              <w:jc w:val="center"/>
            </w:pPr>
            <w:r>
              <w:lastRenderedPageBreak/>
              <w:t>______________________________</w:t>
            </w:r>
          </w:p>
          <w:p w:rsidR="00EB0829" w:rsidRDefault="00EB0829">
            <w:pPr>
              <w:pStyle w:val="ConsPlusNormal"/>
              <w:jc w:val="center"/>
            </w:pPr>
            <w:r>
              <w:t xml:space="preserve"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адресов, организации, признаваемой управляющей компанией в соответствии с Федеральным </w:t>
            </w:r>
            <w:hyperlink r:id="rId156">
              <w:r>
                <w:rPr>
                  <w:color w:val="0000FF"/>
                </w:rPr>
                <w:t>законом</w:t>
              </w:r>
            </w:hyperlink>
            <w:r>
              <w:t xml:space="preserve"> от 28 сентября 2010 г. N 244-ФЗ "Об инновационном центре "Сколково" (Собрание законодательства Российской Федерации, 2010, N 40, ст. 4970; 2019, N 31, ст. 4457) (далее - Федеральный закон "Об инновационном центре "Сколково")</w:t>
            </w:r>
          </w:p>
        </w:tc>
        <w:tc>
          <w:tcPr>
            <w:tcW w:w="470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49" w:type="dxa"/>
            <w:gridSpan w:val="8"/>
            <w:vMerge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0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49" w:type="dxa"/>
            <w:gridSpan w:val="8"/>
          </w:tcPr>
          <w:p w:rsidR="00EB0829" w:rsidRDefault="00EB0829">
            <w:pPr>
              <w:pStyle w:val="ConsPlusNormal"/>
              <w:jc w:val="center"/>
            </w:pPr>
            <w:r>
              <w:t>дата "__" ____________ ____ г.</w:t>
            </w:r>
          </w:p>
        </w:tc>
      </w:tr>
      <w:tr w:rsidR="00EB0829">
        <w:tc>
          <w:tcPr>
            <w:tcW w:w="486" w:type="dxa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  <w:r>
              <w:t>Прошу в отношении объекта адресации: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  <w:r>
              <w:t>Вид: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2801" w:type="dxa"/>
            <w:gridSpan w:val="5"/>
          </w:tcPr>
          <w:p w:rsidR="00EB0829" w:rsidRDefault="00EB0829">
            <w:pPr>
              <w:pStyle w:val="ConsPlusNormal"/>
            </w:pPr>
            <w:r>
              <w:t>Земельный участок</w:t>
            </w:r>
          </w:p>
        </w:tc>
        <w:tc>
          <w:tcPr>
            <w:tcW w:w="468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2671" w:type="dxa"/>
            <w:gridSpan w:val="7"/>
          </w:tcPr>
          <w:p w:rsidR="00EB0829" w:rsidRDefault="00EB0829">
            <w:pPr>
              <w:pStyle w:val="ConsPlusNormal"/>
            </w:pPr>
            <w:r>
              <w:t>Сооружение</w:t>
            </w:r>
          </w:p>
        </w:tc>
        <w:tc>
          <w:tcPr>
            <w:tcW w:w="376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1739" w:type="dxa"/>
            <w:gridSpan w:val="2"/>
            <w:vMerge w:val="restart"/>
          </w:tcPr>
          <w:p w:rsidR="00EB0829" w:rsidRDefault="00EB0829">
            <w:pPr>
              <w:pStyle w:val="ConsPlusNormal"/>
            </w:pPr>
            <w:r>
              <w:t>Машино-место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801" w:type="dxa"/>
            <w:gridSpan w:val="5"/>
          </w:tcPr>
          <w:p w:rsidR="00EB0829" w:rsidRDefault="00EB0829">
            <w:pPr>
              <w:pStyle w:val="ConsPlusNormal"/>
            </w:pPr>
          </w:p>
        </w:tc>
        <w:tc>
          <w:tcPr>
            <w:tcW w:w="46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671" w:type="dxa"/>
            <w:gridSpan w:val="7"/>
          </w:tcPr>
          <w:p w:rsidR="00EB0829" w:rsidRDefault="00EB0829">
            <w:pPr>
              <w:pStyle w:val="ConsPlusNormal"/>
            </w:pPr>
          </w:p>
        </w:tc>
        <w:tc>
          <w:tcPr>
            <w:tcW w:w="37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1739" w:type="dxa"/>
            <w:gridSpan w:val="2"/>
            <w:vMerge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2801" w:type="dxa"/>
            <w:gridSpan w:val="5"/>
          </w:tcPr>
          <w:p w:rsidR="00EB0829" w:rsidRDefault="00EB0829">
            <w:pPr>
              <w:pStyle w:val="ConsPlusNormal"/>
            </w:pPr>
            <w:r>
              <w:t>Здание (строение)</w:t>
            </w:r>
          </w:p>
        </w:tc>
        <w:tc>
          <w:tcPr>
            <w:tcW w:w="468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2671" w:type="dxa"/>
            <w:gridSpan w:val="7"/>
          </w:tcPr>
          <w:p w:rsidR="00EB0829" w:rsidRDefault="00EB0829">
            <w:pPr>
              <w:pStyle w:val="ConsPlusNormal"/>
            </w:pPr>
            <w:r>
              <w:t>Помещение</w:t>
            </w:r>
          </w:p>
        </w:tc>
        <w:tc>
          <w:tcPr>
            <w:tcW w:w="37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1739" w:type="dxa"/>
            <w:gridSpan w:val="2"/>
            <w:vMerge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801" w:type="dxa"/>
            <w:gridSpan w:val="5"/>
          </w:tcPr>
          <w:p w:rsidR="00EB0829" w:rsidRDefault="00EB0829">
            <w:pPr>
              <w:pStyle w:val="ConsPlusNormal"/>
            </w:pPr>
          </w:p>
        </w:tc>
        <w:tc>
          <w:tcPr>
            <w:tcW w:w="46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671" w:type="dxa"/>
            <w:gridSpan w:val="7"/>
          </w:tcPr>
          <w:p w:rsidR="00EB0829" w:rsidRDefault="00EB0829">
            <w:pPr>
              <w:pStyle w:val="ConsPlusNormal"/>
            </w:pPr>
          </w:p>
        </w:tc>
        <w:tc>
          <w:tcPr>
            <w:tcW w:w="37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1739" w:type="dxa"/>
            <w:gridSpan w:val="2"/>
            <w:vMerge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  <w:r>
              <w:t>Присвоить адрес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  <w:r>
              <w:t>В связи с: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>Образованием земельного участка(-ов) из земель, находящихся в государственной или муниципальной собственности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Количество образуемых земельных участков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 w:val="restart"/>
          </w:tcPr>
          <w:p w:rsidR="00EB0829" w:rsidRDefault="00EB0829">
            <w:pPr>
              <w:pStyle w:val="ConsPlusNormal"/>
            </w:pPr>
            <w:r>
              <w:t>Дополнительная информация: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  <w:r>
              <w:t>Образованием земельного участка(-ов) путем раздела земельного участка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Количество образуемых земельных участков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Кадастровый номер земельного участка, раздел которого осуществляется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  <w:r>
              <w:t>Адрес земельного участка, раздел которого осуществляется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>Образованием земельного участка путем объединения земельных участков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Количество объединяемых земельных участков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 xml:space="preserve">Кадастровый номер объединяемого земельного участка </w:t>
            </w:r>
            <w:hyperlink w:anchor="P996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  <w:r>
              <w:t xml:space="preserve">Адрес объединяемого земельного участка </w:t>
            </w:r>
            <w:hyperlink w:anchor="P996">
              <w:r>
                <w:rPr>
                  <w:color w:val="0000FF"/>
                </w:rPr>
                <w:t>&lt;1&gt;</w:t>
              </w:r>
            </w:hyperlink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blPrEx>
          <w:tblBorders>
            <w:left w:val="nil"/>
            <w:right w:val="nil"/>
          </w:tblBorders>
        </w:tblPrEx>
        <w:tc>
          <w:tcPr>
            <w:tcW w:w="9029" w:type="dxa"/>
            <w:gridSpan w:val="18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5903" w:type="dxa"/>
            <w:gridSpan w:val="12"/>
          </w:tcPr>
          <w:p w:rsidR="00EB0829" w:rsidRDefault="00EB0829">
            <w:pPr>
              <w:pStyle w:val="ConsPlusNormal"/>
            </w:pPr>
          </w:p>
        </w:tc>
        <w:tc>
          <w:tcPr>
            <w:tcW w:w="1879" w:type="dxa"/>
            <w:gridSpan w:val="5"/>
          </w:tcPr>
          <w:p w:rsidR="00EB0829" w:rsidRDefault="00EB0829">
            <w:pPr>
              <w:pStyle w:val="ConsPlusNormal"/>
              <w:jc w:val="both"/>
            </w:pPr>
            <w:r>
              <w:t>Лист N ___</w:t>
            </w:r>
          </w:p>
        </w:tc>
        <w:tc>
          <w:tcPr>
            <w:tcW w:w="1247" w:type="dxa"/>
          </w:tcPr>
          <w:p w:rsidR="00EB0829" w:rsidRDefault="00EB0829">
            <w:pPr>
              <w:pStyle w:val="ConsPlusNormal"/>
              <w:jc w:val="both"/>
            </w:pPr>
            <w:r>
              <w:t>Всего листов ___</w:t>
            </w:r>
          </w:p>
        </w:tc>
      </w:tr>
      <w:tr w:rsidR="00EB0829">
        <w:tblPrEx>
          <w:tblBorders>
            <w:left w:val="nil"/>
            <w:right w:val="nil"/>
          </w:tblBorders>
        </w:tblPrEx>
        <w:tc>
          <w:tcPr>
            <w:tcW w:w="9029" w:type="dxa"/>
            <w:gridSpan w:val="18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>Образованием земельного участка(-ов) путем выдела из земельного участка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  <w: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  <w:r>
              <w:t>Кадастровый номер земельного участка, из которого осуществляется выдел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  <w:r>
              <w:t>Адрес земельного участка, из которого осуществляется выдел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>Образованием земельного участка(-ов) путем перераспределения земельных участков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  <w:r>
              <w:t>Количество образуемых земельных участков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  <w:jc w:val="center"/>
            </w:pPr>
            <w:r>
              <w:t>Количество земельных участков, которые перераспределяются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  <w:r>
              <w:t xml:space="preserve">Кадастровый номер земельного участка, который перераспределяется </w:t>
            </w:r>
            <w:hyperlink w:anchor="P997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  <w:r>
              <w:t xml:space="preserve">Адрес земельного участка, который перераспределяется </w:t>
            </w:r>
            <w:hyperlink w:anchor="P997">
              <w:r>
                <w:rPr>
                  <w:color w:val="0000FF"/>
                </w:rPr>
                <w:t>&lt;2&gt;</w:t>
              </w:r>
            </w:hyperlink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>Строительством, реконструкцией здания (строения), сооружения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  <w: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  <w: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  <w:r>
              <w:t>Адрес земельного участка, на котором осуществляется строительство (реконструкция)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 если в соответствии с Градостроительным </w:t>
            </w:r>
            <w:hyperlink r:id="rId157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  <w:r>
              <w:t>Тип здания (строения), сооружения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  <w: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  <w: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  <w:r>
              <w:t>Адрес земельного участка, на котором осуществляется строительство (реконструкция)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>Переводом жилого помещения в нежилое помещение и нежилого помещения в жилое помещение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  <w:jc w:val="center"/>
            </w:pPr>
            <w:r>
              <w:t>Кадастровый номер помещения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  <w:jc w:val="center"/>
            </w:pPr>
            <w:r>
              <w:t>Адрес помещения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blPrEx>
          <w:tblBorders>
            <w:left w:val="nil"/>
            <w:right w:val="nil"/>
          </w:tblBorders>
        </w:tblPrEx>
        <w:tc>
          <w:tcPr>
            <w:tcW w:w="9029" w:type="dxa"/>
            <w:gridSpan w:val="18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5903" w:type="dxa"/>
            <w:gridSpan w:val="12"/>
          </w:tcPr>
          <w:p w:rsidR="00EB0829" w:rsidRDefault="00EB0829">
            <w:pPr>
              <w:pStyle w:val="ConsPlusNormal"/>
            </w:pPr>
          </w:p>
        </w:tc>
        <w:tc>
          <w:tcPr>
            <w:tcW w:w="1879" w:type="dxa"/>
            <w:gridSpan w:val="5"/>
          </w:tcPr>
          <w:p w:rsidR="00EB0829" w:rsidRDefault="00EB0829">
            <w:pPr>
              <w:pStyle w:val="ConsPlusNormal"/>
              <w:jc w:val="both"/>
            </w:pPr>
            <w:r>
              <w:t>Лист N ___</w:t>
            </w:r>
          </w:p>
        </w:tc>
        <w:tc>
          <w:tcPr>
            <w:tcW w:w="1247" w:type="dxa"/>
          </w:tcPr>
          <w:p w:rsidR="00EB0829" w:rsidRDefault="00EB0829">
            <w:pPr>
              <w:pStyle w:val="ConsPlusNormal"/>
              <w:jc w:val="both"/>
            </w:pPr>
            <w:r>
              <w:t>Всего листов ___</w:t>
            </w:r>
          </w:p>
        </w:tc>
      </w:tr>
      <w:tr w:rsidR="00EB0829">
        <w:tblPrEx>
          <w:tblBorders>
            <w:left w:val="nil"/>
            <w:right w:val="nil"/>
          </w:tblBorders>
        </w:tblPrEx>
        <w:tc>
          <w:tcPr>
            <w:tcW w:w="9029" w:type="dxa"/>
            <w:gridSpan w:val="18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>Образованием помещения(-ий) в здании (строении), сооружении путем раздела здания (строения), сооружения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</w:tcPr>
          <w:p w:rsidR="00EB0829" w:rsidRDefault="00EB0829">
            <w:pPr>
              <w:pStyle w:val="ConsPlusNormal"/>
            </w:pPr>
          </w:p>
        </w:tc>
        <w:tc>
          <w:tcPr>
            <w:tcW w:w="3384" w:type="dxa"/>
            <w:gridSpan w:val="6"/>
          </w:tcPr>
          <w:p w:rsidR="00EB0829" w:rsidRDefault="00EB0829">
            <w:pPr>
              <w:pStyle w:val="ConsPlusNormal"/>
            </w:pPr>
            <w:r>
              <w:t>Образование жилого помещения</w:t>
            </w:r>
          </w:p>
        </w:tc>
        <w:tc>
          <w:tcPr>
            <w:tcW w:w="2972" w:type="dxa"/>
            <w:gridSpan w:val="8"/>
          </w:tcPr>
          <w:p w:rsidR="00EB0829" w:rsidRDefault="00EB0829">
            <w:pPr>
              <w:pStyle w:val="ConsPlusNormal"/>
            </w:pPr>
            <w:r>
              <w:t>Количество образуемых помещений</w:t>
            </w:r>
          </w:p>
        </w:tc>
        <w:tc>
          <w:tcPr>
            <w:tcW w:w="1247" w:type="dxa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</w:tcPr>
          <w:p w:rsidR="00EB0829" w:rsidRDefault="00EB0829">
            <w:pPr>
              <w:pStyle w:val="ConsPlusNormal"/>
            </w:pPr>
          </w:p>
        </w:tc>
        <w:tc>
          <w:tcPr>
            <w:tcW w:w="3384" w:type="dxa"/>
            <w:gridSpan w:val="6"/>
          </w:tcPr>
          <w:p w:rsidR="00EB0829" w:rsidRDefault="00EB0829">
            <w:pPr>
              <w:pStyle w:val="ConsPlusNormal"/>
            </w:pPr>
            <w:r>
              <w:t>Образование нежилого помещения</w:t>
            </w:r>
          </w:p>
        </w:tc>
        <w:tc>
          <w:tcPr>
            <w:tcW w:w="2972" w:type="dxa"/>
            <w:gridSpan w:val="8"/>
          </w:tcPr>
          <w:p w:rsidR="00EB0829" w:rsidRDefault="00EB0829">
            <w:pPr>
              <w:pStyle w:val="ConsPlusNormal"/>
            </w:pPr>
            <w:r>
              <w:t>Количество образуемых помещений</w:t>
            </w:r>
          </w:p>
        </w:tc>
        <w:tc>
          <w:tcPr>
            <w:tcW w:w="1247" w:type="dxa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Кадастровый номер здания, сооружения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  <w:r>
              <w:t>Адрес здания, сооружения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Дополнительная информация: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>Образованием помещения(-ий) в здании (строении), сооружении путем раздела помещения, машино-места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289" w:type="dxa"/>
            <w:gridSpan w:val="6"/>
          </w:tcPr>
          <w:p w:rsidR="00EB0829" w:rsidRDefault="00EB0829">
            <w:pPr>
              <w:pStyle w:val="ConsPlusNormal"/>
              <w:jc w:val="center"/>
            </w:pPr>
            <w:r>
              <w:t xml:space="preserve">Назначение помещения (жилое (нежилое) помещение) </w:t>
            </w:r>
            <w:hyperlink w:anchor="P998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3139" w:type="dxa"/>
            <w:gridSpan w:val="8"/>
          </w:tcPr>
          <w:p w:rsidR="00EB0829" w:rsidRDefault="00EB0829">
            <w:pPr>
              <w:pStyle w:val="ConsPlusNormal"/>
              <w:jc w:val="center"/>
            </w:pPr>
            <w:r>
              <w:t xml:space="preserve">Вид помещения </w:t>
            </w:r>
            <w:hyperlink w:anchor="P998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2115" w:type="dxa"/>
            <w:gridSpan w:val="3"/>
          </w:tcPr>
          <w:p w:rsidR="00EB0829" w:rsidRDefault="00EB0829">
            <w:pPr>
              <w:pStyle w:val="ConsPlusNormal"/>
              <w:jc w:val="center"/>
            </w:pPr>
            <w:r>
              <w:t xml:space="preserve">Количество помещений </w:t>
            </w:r>
            <w:hyperlink w:anchor="P998">
              <w:r>
                <w:rPr>
                  <w:color w:val="0000FF"/>
                </w:rPr>
                <w:t>&lt;3&gt;</w:t>
              </w:r>
            </w:hyperlink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289" w:type="dxa"/>
            <w:gridSpan w:val="6"/>
          </w:tcPr>
          <w:p w:rsidR="00EB0829" w:rsidRDefault="00EB0829">
            <w:pPr>
              <w:pStyle w:val="ConsPlusNormal"/>
            </w:pPr>
          </w:p>
        </w:tc>
        <w:tc>
          <w:tcPr>
            <w:tcW w:w="3139" w:type="dxa"/>
            <w:gridSpan w:val="8"/>
          </w:tcPr>
          <w:p w:rsidR="00EB0829" w:rsidRDefault="00EB0829">
            <w:pPr>
              <w:pStyle w:val="ConsPlusNormal"/>
            </w:pPr>
          </w:p>
        </w:tc>
        <w:tc>
          <w:tcPr>
            <w:tcW w:w="2115" w:type="dxa"/>
            <w:gridSpan w:val="3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Кадастровый номер помещения, машино-места, раздел которого осуществляется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  <w:r>
              <w:t>Адрес помещения, машино-места, раздел которого осуществляется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Дополнительная информация: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>Образованием помещения в здании (строении), сооружении путем объединения помещений, машино-мест в здании (строении), сооружении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</w:tcPr>
          <w:p w:rsidR="00EB0829" w:rsidRDefault="00EB0829">
            <w:pPr>
              <w:pStyle w:val="ConsPlusNormal"/>
            </w:pPr>
          </w:p>
        </w:tc>
        <w:tc>
          <w:tcPr>
            <w:tcW w:w="3384" w:type="dxa"/>
            <w:gridSpan w:val="6"/>
          </w:tcPr>
          <w:p w:rsidR="00EB0829" w:rsidRDefault="00EB0829">
            <w:pPr>
              <w:pStyle w:val="ConsPlusNormal"/>
              <w:jc w:val="center"/>
            </w:pPr>
            <w:r>
              <w:t>Образование жилого помещения</w:t>
            </w:r>
          </w:p>
        </w:tc>
        <w:tc>
          <w:tcPr>
            <w:tcW w:w="470" w:type="dxa"/>
          </w:tcPr>
          <w:p w:rsidR="00EB0829" w:rsidRDefault="00EB0829">
            <w:pPr>
              <w:pStyle w:val="ConsPlusNormal"/>
            </w:pPr>
          </w:p>
        </w:tc>
        <w:tc>
          <w:tcPr>
            <w:tcW w:w="3749" w:type="dxa"/>
            <w:gridSpan w:val="8"/>
          </w:tcPr>
          <w:p w:rsidR="00EB0829" w:rsidRDefault="00EB0829">
            <w:pPr>
              <w:pStyle w:val="ConsPlusNormal"/>
              <w:jc w:val="center"/>
            </w:pPr>
            <w:r>
              <w:t>Образование нежилого помещения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  <w:r>
              <w:t>Количество объединяемых помещений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  <w:r>
              <w:t xml:space="preserve">Кадастровый номер объединяемого помещения </w:t>
            </w:r>
            <w:hyperlink w:anchor="P999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  <w:r>
              <w:t xml:space="preserve">Адрес объединяемого помещения </w:t>
            </w:r>
            <w:hyperlink w:anchor="P999">
              <w:r>
                <w:rPr>
                  <w:color w:val="0000FF"/>
                </w:rPr>
                <w:t>&lt;4&gt;</w:t>
              </w:r>
            </w:hyperlink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  <w:r>
              <w:t>Дополнительная информация: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</w:tcPr>
          <w:p w:rsidR="00EB0829" w:rsidRDefault="00EB0829">
            <w:pPr>
              <w:pStyle w:val="ConsPlusNormal"/>
            </w:pPr>
          </w:p>
        </w:tc>
        <w:tc>
          <w:tcPr>
            <w:tcW w:w="3384" w:type="dxa"/>
            <w:gridSpan w:val="6"/>
          </w:tcPr>
          <w:p w:rsidR="00EB0829" w:rsidRDefault="00EB0829">
            <w:pPr>
              <w:pStyle w:val="ConsPlusNormal"/>
              <w:jc w:val="center"/>
            </w:pPr>
            <w:r>
              <w:t>Образование жилого помещения</w:t>
            </w:r>
          </w:p>
        </w:tc>
        <w:tc>
          <w:tcPr>
            <w:tcW w:w="470" w:type="dxa"/>
          </w:tcPr>
          <w:p w:rsidR="00EB0829" w:rsidRDefault="00EB0829">
            <w:pPr>
              <w:pStyle w:val="ConsPlusNormal"/>
            </w:pPr>
          </w:p>
        </w:tc>
        <w:tc>
          <w:tcPr>
            <w:tcW w:w="3749" w:type="dxa"/>
            <w:gridSpan w:val="8"/>
          </w:tcPr>
          <w:p w:rsidR="00EB0829" w:rsidRDefault="00EB0829">
            <w:pPr>
              <w:pStyle w:val="ConsPlusNormal"/>
              <w:jc w:val="center"/>
            </w:pPr>
            <w:r>
              <w:t>Образование нежилого помещения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  <w:r>
              <w:t>Количество образуемых помещений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  <w:r>
              <w:t>Кадастровый номер здания, сооружения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  <w:r>
              <w:t>Адрес здания, сооружения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  <w:r>
              <w:t>Дополнительная информация: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  <w:vAlign w:val="bottom"/>
          </w:tcPr>
          <w:p w:rsidR="00EB0829" w:rsidRDefault="00EB0829">
            <w:pPr>
              <w:pStyle w:val="ConsPlusNormal"/>
            </w:pPr>
            <w:r>
              <w:t>Образованием машино-места в здании, сооружении путем раздела здания, сооружения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Align w:val="center"/>
          </w:tcPr>
          <w:p w:rsidR="00EB0829" w:rsidRDefault="00EB0829">
            <w:pPr>
              <w:pStyle w:val="ConsPlusNormal"/>
            </w:pPr>
            <w:r>
              <w:t>Количество образуемых машино-мест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Align w:val="bottom"/>
          </w:tcPr>
          <w:p w:rsidR="00EB0829" w:rsidRDefault="00EB0829">
            <w:pPr>
              <w:pStyle w:val="ConsPlusNormal"/>
            </w:pPr>
            <w:r>
              <w:t>Кадастровый номер здания, сооружения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  <w:r>
              <w:t>Адрес здания, сооружения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 w:val="restart"/>
          </w:tcPr>
          <w:p w:rsidR="00EB0829" w:rsidRDefault="00EB0829">
            <w:pPr>
              <w:pStyle w:val="ConsPlusNormal"/>
            </w:pPr>
            <w:r>
              <w:t>Дополнительная информация: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  <w:vAlign w:val="bottom"/>
          </w:tcPr>
          <w:p w:rsidR="00EB0829" w:rsidRDefault="00EB0829">
            <w:pPr>
              <w:pStyle w:val="ConsPlusNormal"/>
            </w:pPr>
            <w:r>
              <w:t>Образованием машино-места (машино-мест) в здании, сооружении путем раздела помещения, машино-места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Align w:val="center"/>
          </w:tcPr>
          <w:p w:rsidR="00EB0829" w:rsidRDefault="00EB0829">
            <w:pPr>
              <w:pStyle w:val="ConsPlusNormal"/>
              <w:jc w:val="both"/>
            </w:pPr>
            <w:r>
              <w:t>Количество машино-мест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Align w:val="bottom"/>
          </w:tcPr>
          <w:p w:rsidR="00EB0829" w:rsidRDefault="00EB0829">
            <w:pPr>
              <w:pStyle w:val="ConsPlusNormal"/>
            </w:pPr>
            <w:r>
              <w:t>Кадастровый номер помещения, машино-места, раздел которого осуществляется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  <w:r>
              <w:t>Адрес помещения, машино-места, раздел которого осуществляется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 w:val="restart"/>
          </w:tcPr>
          <w:p w:rsidR="00EB0829" w:rsidRDefault="00EB0829">
            <w:pPr>
              <w:pStyle w:val="ConsPlusNormal"/>
            </w:pPr>
            <w:r>
              <w:t>Дополнительная информация: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  <w:vAlign w:val="bottom"/>
          </w:tcPr>
          <w:p w:rsidR="00EB0829" w:rsidRDefault="00EB0829">
            <w:pPr>
              <w:pStyle w:val="ConsPlusNormal"/>
            </w:pPr>
            <w:r>
              <w:t>Образованием машино-места в здании, сооружении путем объединения помещений, машино-мест в здании, сооружении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Align w:val="bottom"/>
          </w:tcPr>
          <w:p w:rsidR="00EB0829" w:rsidRDefault="00EB0829">
            <w:pPr>
              <w:pStyle w:val="ConsPlusNormal"/>
            </w:pPr>
            <w:r>
              <w:t>Количество объединяемых помещений, машино-мест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Align w:val="center"/>
          </w:tcPr>
          <w:p w:rsidR="00EB0829" w:rsidRDefault="00EB0829">
            <w:pPr>
              <w:pStyle w:val="ConsPlusNormal"/>
            </w:pPr>
            <w:r>
              <w:t xml:space="preserve">Кадастровый номер объединяемого помещения </w:t>
            </w:r>
            <w:hyperlink w:anchor="P999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  <w:r>
              <w:t xml:space="preserve">Адрес объединяемого помещения </w:t>
            </w:r>
            <w:hyperlink w:anchor="P999">
              <w:r>
                <w:rPr>
                  <w:color w:val="0000FF"/>
                </w:rPr>
                <w:t>&lt;4&gt;</w:t>
              </w:r>
            </w:hyperlink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 w:val="restart"/>
          </w:tcPr>
          <w:p w:rsidR="00EB0829" w:rsidRDefault="00EB0829">
            <w:pPr>
              <w:pStyle w:val="ConsPlusNormal"/>
            </w:pPr>
            <w:r>
              <w:t>Дополнительная информация: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  <w:vAlign w:val="bottom"/>
          </w:tcPr>
          <w:p w:rsidR="00EB0829" w:rsidRDefault="00EB0829">
            <w:pPr>
              <w:pStyle w:val="ConsPlusNormal"/>
            </w:pPr>
            <w:r>
              <w:t>Образованием машино-места в здании, сооружении путем переустройства и (или) перепланировки мест общего пользования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Align w:val="center"/>
          </w:tcPr>
          <w:p w:rsidR="00EB0829" w:rsidRDefault="00EB0829">
            <w:pPr>
              <w:pStyle w:val="ConsPlusNormal"/>
            </w:pPr>
            <w:r>
              <w:t>Количество образуемых машино-мест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Align w:val="bottom"/>
          </w:tcPr>
          <w:p w:rsidR="00EB0829" w:rsidRDefault="00EB0829">
            <w:pPr>
              <w:pStyle w:val="ConsPlusNormal"/>
            </w:pPr>
            <w:r>
              <w:t>Кадастровый номер здания, сооружения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  <w:r>
              <w:t>Адрес здания, сооружения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 w:val="restart"/>
          </w:tcPr>
          <w:p w:rsidR="00EB0829" w:rsidRDefault="00EB0829">
            <w:pPr>
              <w:pStyle w:val="ConsPlusNormal"/>
            </w:pPr>
            <w:r>
              <w:t>Дополнительная информация: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757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 xml:space="preserve">Необходимостью приведения адреса земельного участка, здания (строения), сооружения, помещения, машино-места, государственный кадастровый учет которого осуществлен в соответствии с Федеральным </w:t>
            </w:r>
            <w:hyperlink r:id="rId158">
              <w:r>
                <w:rPr>
                  <w:color w:val="0000FF"/>
                </w:rPr>
                <w:t>законом</w:t>
              </w:r>
            </w:hyperlink>
            <w:r>
              <w:t xml:space="preserve"> от 13 июля 2015 г. N 218-ФЗ "О государственной регистрации недвижимости" (Собрание законодательства Российской Федерации, 2015, N 29, ст. 4344; 2020, N 22, ст. 3383) (далее - Федеральный закон "О государственной регистрации недвижимости"), в соответствие с документацией по планировке территории или проектной документацией на здание (строение), сооружение, помещение, машино-место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Align w:val="center"/>
          </w:tcPr>
          <w:p w:rsidR="00EB0829" w:rsidRDefault="00EB0829">
            <w:pPr>
              <w:pStyle w:val="ConsPlusNormal"/>
            </w:pPr>
            <w:r>
              <w:t>Кадастровый номер земельного участка, здания (строения), сооружения, помещения, машино-места</w:t>
            </w:r>
          </w:p>
        </w:tc>
        <w:tc>
          <w:tcPr>
            <w:tcW w:w="4219" w:type="dxa"/>
            <w:gridSpan w:val="9"/>
            <w:vAlign w:val="center"/>
          </w:tcPr>
          <w:p w:rsidR="00EB0829" w:rsidRDefault="00EB0829">
            <w:pPr>
              <w:pStyle w:val="ConsPlusNormal"/>
            </w:pPr>
            <w:r>
              <w:t>Существующий адрес земельного участка, здания (строения), сооружения, помещения, машино-места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 w:val="restart"/>
          </w:tcPr>
          <w:p w:rsidR="00EB0829" w:rsidRDefault="00EB0829">
            <w:pPr>
              <w:pStyle w:val="ConsPlusNormal"/>
            </w:pPr>
            <w:r>
              <w:t>Дополнительная информация: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  <w:vAlign w:val="bottom"/>
          </w:tcPr>
          <w:p w:rsidR="00EB0829" w:rsidRDefault="00EB0829">
            <w:pPr>
              <w:pStyle w:val="ConsPlusNormal"/>
            </w:pPr>
            <w:r>
              <w:t xml:space="preserve">Отсутствием у земельного участка, здания (строения), сооружения, помещения, машино-места, государственный кадастровый учет которого осуществлен в соответствии с Федеральным </w:t>
            </w:r>
            <w:hyperlink r:id="rId159">
              <w:r>
                <w:rPr>
                  <w:color w:val="0000FF"/>
                </w:rPr>
                <w:t>законом</w:t>
              </w:r>
            </w:hyperlink>
            <w:r>
              <w:t>"О государственной регистрации недвижимости", адреса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 xml:space="preserve">Кадастровый номер земельного участка, </w:t>
            </w:r>
            <w:r>
              <w:lastRenderedPageBreak/>
              <w:t>здания (строения), сооружения, помещения, машино-места</w:t>
            </w:r>
          </w:p>
        </w:tc>
        <w:tc>
          <w:tcPr>
            <w:tcW w:w="4219" w:type="dxa"/>
            <w:gridSpan w:val="9"/>
            <w:vAlign w:val="bottom"/>
          </w:tcPr>
          <w:p w:rsidR="00EB0829" w:rsidRDefault="00EB0829">
            <w:pPr>
              <w:pStyle w:val="ConsPlusNormal"/>
            </w:pPr>
            <w:r>
              <w:lastRenderedPageBreak/>
              <w:t xml:space="preserve">Адрес земельного участка, на котором </w:t>
            </w:r>
            <w:r>
              <w:lastRenderedPageBreak/>
              <w:t>расположен объект адресации, либо здания (строения), сооружения, в котором расположен объект адресации (при наличии)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Align w:val="bottom"/>
          </w:tcPr>
          <w:p w:rsidR="00EB0829" w:rsidRDefault="00EB0829">
            <w:pPr>
              <w:pStyle w:val="ConsPlusNormal"/>
            </w:pPr>
            <w:r>
              <w:t>Дополнительная информация: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blPrEx>
          <w:tblBorders>
            <w:left w:val="nil"/>
            <w:right w:val="nil"/>
          </w:tblBorders>
        </w:tblPrEx>
        <w:tc>
          <w:tcPr>
            <w:tcW w:w="9029" w:type="dxa"/>
            <w:gridSpan w:val="18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5620" w:type="dxa"/>
            <w:gridSpan w:val="11"/>
          </w:tcPr>
          <w:p w:rsidR="00EB0829" w:rsidRDefault="00EB0829">
            <w:pPr>
              <w:pStyle w:val="ConsPlusNormal"/>
            </w:pPr>
          </w:p>
        </w:tc>
        <w:tc>
          <w:tcPr>
            <w:tcW w:w="2162" w:type="dxa"/>
            <w:gridSpan w:val="6"/>
          </w:tcPr>
          <w:p w:rsidR="00EB0829" w:rsidRDefault="00EB0829">
            <w:pPr>
              <w:pStyle w:val="ConsPlusNormal"/>
              <w:jc w:val="both"/>
            </w:pPr>
            <w:r>
              <w:t>Лист N ___</w:t>
            </w:r>
          </w:p>
        </w:tc>
        <w:tc>
          <w:tcPr>
            <w:tcW w:w="1247" w:type="dxa"/>
          </w:tcPr>
          <w:p w:rsidR="00EB0829" w:rsidRDefault="00EB0829">
            <w:pPr>
              <w:pStyle w:val="ConsPlusNormal"/>
              <w:jc w:val="both"/>
            </w:pPr>
            <w:r>
              <w:t>Всего листов ___</w:t>
            </w:r>
          </w:p>
        </w:tc>
      </w:tr>
      <w:tr w:rsidR="00EB0829">
        <w:tblPrEx>
          <w:tblBorders>
            <w:left w:val="nil"/>
            <w:right w:val="nil"/>
          </w:tblBorders>
        </w:tblPrEx>
        <w:tc>
          <w:tcPr>
            <w:tcW w:w="9029" w:type="dxa"/>
            <w:gridSpan w:val="18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  <w:r>
              <w:t>Аннулировать адрес объекта адресации: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Наименование страны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Наименование субъекта Российской Федерации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Наименование муниципального района, городского, муниципального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Наименование поселения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Наименование внутригородского района городского округа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Наименование населенного пункта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Наименование элемента планировочной структуры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Наименование элемента улично-дорожной сети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Номер земельного участка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Тип и номер здания, сооружения или объекта незавершенного строительства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>Тип и номер помещения, расположенного в здании или сооружении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</w:tcPr>
          <w:p w:rsidR="00EB0829" w:rsidRDefault="00EB0829">
            <w:pPr>
              <w:pStyle w:val="ConsPlusNormal"/>
            </w:pPr>
            <w:r>
              <w:t xml:space="preserve">Тип и номер помещения в пределах </w:t>
            </w:r>
            <w:r>
              <w:lastRenderedPageBreak/>
              <w:t>квартиры (в отношении коммунальных квартир)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 w:val="restart"/>
          </w:tcPr>
          <w:p w:rsidR="00EB0829" w:rsidRDefault="00EB0829">
            <w:pPr>
              <w:pStyle w:val="ConsPlusNormal"/>
            </w:pPr>
            <w:r>
              <w:t>Дополнительная информация: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  <w:r>
              <w:t>В связи с: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>прекращением существования объекта адресации и (или) снятием с государственного кадастрового учета объекта недвижимости, являющегося объектом адресации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 xml:space="preserve">исключением из Единого государственного реестра недвижимости указанных в </w:t>
            </w:r>
            <w:hyperlink r:id="rId160">
              <w:r>
                <w:rPr>
                  <w:color w:val="0000FF"/>
                </w:rPr>
                <w:t>части 7 статьи 72</w:t>
              </w:r>
            </w:hyperlink>
            <w:r>
              <w:t xml:space="preserve"> Федерального закона "О государственной регистрации недвижимости" сведений об объекте недвижимости, являющемся объектом адресации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>присвоением объекту адресации нового адреса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 w:val="restart"/>
          </w:tcPr>
          <w:p w:rsidR="00EB0829" w:rsidRDefault="00EB0829">
            <w:pPr>
              <w:pStyle w:val="ConsPlusNormal"/>
            </w:pPr>
            <w:r>
              <w:t>Дополнительная информация: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324" w:type="dxa"/>
            <w:gridSpan w:val="8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blPrEx>
          <w:tblBorders>
            <w:left w:val="nil"/>
            <w:right w:val="nil"/>
          </w:tblBorders>
        </w:tblPrEx>
        <w:tc>
          <w:tcPr>
            <w:tcW w:w="9029" w:type="dxa"/>
            <w:gridSpan w:val="18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5280" w:type="dxa"/>
            <w:gridSpan w:val="10"/>
          </w:tcPr>
          <w:p w:rsidR="00EB0829" w:rsidRDefault="00EB0829">
            <w:pPr>
              <w:pStyle w:val="ConsPlusNormal"/>
            </w:pPr>
          </w:p>
        </w:tc>
        <w:tc>
          <w:tcPr>
            <w:tcW w:w="2502" w:type="dxa"/>
            <w:gridSpan w:val="7"/>
          </w:tcPr>
          <w:p w:rsidR="00EB0829" w:rsidRDefault="00EB0829">
            <w:pPr>
              <w:pStyle w:val="ConsPlusNormal"/>
              <w:jc w:val="both"/>
            </w:pPr>
            <w:r>
              <w:t>Лист N ___</w:t>
            </w:r>
          </w:p>
        </w:tc>
        <w:tc>
          <w:tcPr>
            <w:tcW w:w="1247" w:type="dxa"/>
          </w:tcPr>
          <w:p w:rsidR="00EB0829" w:rsidRDefault="00EB0829">
            <w:pPr>
              <w:pStyle w:val="ConsPlusNormal"/>
              <w:jc w:val="both"/>
            </w:pPr>
            <w:r>
              <w:t>Всего листов ___</w:t>
            </w:r>
          </w:p>
        </w:tc>
      </w:tr>
      <w:tr w:rsidR="00EB0829">
        <w:tblPrEx>
          <w:tblBorders>
            <w:left w:val="nil"/>
            <w:right w:val="nil"/>
          </w:tblBorders>
        </w:tblPrEx>
        <w:tc>
          <w:tcPr>
            <w:tcW w:w="9029" w:type="dxa"/>
            <w:gridSpan w:val="18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  <w: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</w:tcPr>
          <w:p w:rsidR="00EB0829" w:rsidRDefault="00EB0829">
            <w:pPr>
              <w:pStyle w:val="ConsPlusNormal"/>
            </w:pPr>
          </w:p>
        </w:tc>
        <w:tc>
          <w:tcPr>
            <w:tcW w:w="7603" w:type="dxa"/>
            <w:gridSpan w:val="15"/>
          </w:tcPr>
          <w:p w:rsidR="00EB0829" w:rsidRDefault="00EB0829">
            <w:pPr>
              <w:pStyle w:val="ConsPlusNormal"/>
            </w:pPr>
            <w:r>
              <w:t>физическое лицо: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</w:tcPr>
          <w:p w:rsidR="00EB0829" w:rsidRDefault="00EB0829">
            <w:pPr>
              <w:pStyle w:val="ConsPlusNormal"/>
              <w:jc w:val="center"/>
            </w:pPr>
            <w:r>
              <w:t>фамилия:</w:t>
            </w:r>
          </w:p>
        </w:tc>
        <w:tc>
          <w:tcPr>
            <w:tcW w:w="2128" w:type="dxa"/>
            <w:gridSpan w:val="5"/>
          </w:tcPr>
          <w:p w:rsidR="00EB0829" w:rsidRDefault="00EB0829">
            <w:pPr>
              <w:pStyle w:val="ConsPlusNormal"/>
              <w:jc w:val="center"/>
            </w:pPr>
            <w:r>
              <w:t>имя (полностью):</w:t>
            </w:r>
          </w:p>
        </w:tc>
        <w:tc>
          <w:tcPr>
            <w:tcW w:w="1879" w:type="dxa"/>
            <w:gridSpan w:val="5"/>
          </w:tcPr>
          <w:p w:rsidR="00EB0829" w:rsidRDefault="00EB0829">
            <w:pPr>
              <w:pStyle w:val="ConsPlusNormal"/>
              <w:jc w:val="center"/>
            </w:pPr>
            <w:r>
              <w:t>отчество (полностью) (при наличии):</w:t>
            </w:r>
          </w:p>
        </w:tc>
        <w:tc>
          <w:tcPr>
            <w:tcW w:w="1247" w:type="dxa"/>
          </w:tcPr>
          <w:p w:rsidR="00EB0829" w:rsidRDefault="00EB0829">
            <w:pPr>
              <w:pStyle w:val="ConsPlusNormal"/>
              <w:jc w:val="center"/>
            </w:pPr>
            <w:r>
              <w:t>ИНН (при наличии):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</w:tcPr>
          <w:p w:rsidR="00EB0829" w:rsidRDefault="00EB0829">
            <w:pPr>
              <w:pStyle w:val="ConsPlusNormal"/>
            </w:pPr>
          </w:p>
        </w:tc>
        <w:tc>
          <w:tcPr>
            <w:tcW w:w="2128" w:type="dxa"/>
            <w:gridSpan w:val="5"/>
          </w:tcPr>
          <w:p w:rsidR="00EB0829" w:rsidRDefault="00EB0829">
            <w:pPr>
              <w:pStyle w:val="ConsPlusNormal"/>
            </w:pPr>
          </w:p>
        </w:tc>
        <w:tc>
          <w:tcPr>
            <w:tcW w:w="1879" w:type="dxa"/>
            <w:gridSpan w:val="5"/>
          </w:tcPr>
          <w:p w:rsidR="00EB0829" w:rsidRDefault="00EB0829">
            <w:pPr>
              <w:pStyle w:val="ConsPlusNormal"/>
            </w:pPr>
          </w:p>
        </w:tc>
        <w:tc>
          <w:tcPr>
            <w:tcW w:w="1247" w:type="dxa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t>документ, удостоверяющий личность:</w:t>
            </w:r>
          </w:p>
        </w:tc>
        <w:tc>
          <w:tcPr>
            <w:tcW w:w="2128" w:type="dxa"/>
            <w:gridSpan w:val="5"/>
          </w:tcPr>
          <w:p w:rsidR="00EB0829" w:rsidRDefault="00EB0829">
            <w:pPr>
              <w:pStyle w:val="ConsPlusNormal"/>
              <w:jc w:val="center"/>
            </w:pPr>
            <w:r>
              <w:t>вид:</w:t>
            </w:r>
          </w:p>
        </w:tc>
        <w:tc>
          <w:tcPr>
            <w:tcW w:w="1879" w:type="dxa"/>
            <w:gridSpan w:val="5"/>
          </w:tcPr>
          <w:p w:rsidR="00EB0829" w:rsidRDefault="00EB0829">
            <w:pPr>
              <w:pStyle w:val="ConsPlusNormal"/>
              <w:jc w:val="center"/>
            </w:pPr>
            <w:r>
              <w:t>серия:</w:t>
            </w:r>
          </w:p>
        </w:tc>
        <w:tc>
          <w:tcPr>
            <w:tcW w:w="1247" w:type="dxa"/>
          </w:tcPr>
          <w:p w:rsidR="00EB0829" w:rsidRDefault="00EB0829">
            <w:pPr>
              <w:pStyle w:val="ConsPlusNormal"/>
              <w:jc w:val="center"/>
            </w:pPr>
            <w:r>
              <w:t>номер: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128" w:type="dxa"/>
            <w:gridSpan w:val="5"/>
          </w:tcPr>
          <w:p w:rsidR="00EB0829" w:rsidRDefault="00EB0829">
            <w:pPr>
              <w:pStyle w:val="ConsPlusNormal"/>
            </w:pPr>
          </w:p>
        </w:tc>
        <w:tc>
          <w:tcPr>
            <w:tcW w:w="1879" w:type="dxa"/>
            <w:gridSpan w:val="5"/>
          </w:tcPr>
          <w:p w:rsidR="00EB0829" w:rsidRDefault="00EB0829">
            <w:pPr>
              <w:pStyle w:val="ConsPlusNormal"/>
            </w:pPr>
          </w:p>
        </w:tc>
        <w:tc>
          <w:tcPr>
            <w:tcW w:w="1247" w:type="dxa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128" w:type="dxa"/>
            <w:gridSpan w:val="5"/>
          </w:tcPr>
          <w:p w:rsidR="00EB0829" w:rsidRDefault="00EB0829">
            <w:pPr>
              <w:pStyle w:val="ConsPlusNormal"/>
              <w:jc w:val="center"/>
            </w:pPr>
            <w:r>
              <w:t>дата выдачи:</w:t>
            </w:r>
          </w:p>
        </w:tc>
        <w:tc>
          <w:tcPr>
            <w:tcW w:w="3126" w:type="dxa"/>
            <w:gridSpan w:val="6"/>
          </w:tcPr>
          <w:p w:rsidR="00EB0829" w:rsidRDefault="00EB0829">
            <w:pPr>
              <w:pStyle w:val="ConsPlusNormal"/>
              <w:jc w:val="center"/>
            </w:pPr>
            <w:r>
              <w:t>кем выдан: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128" w:type="dxa"/>
            <w:gridSpan w:val="5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t>"__" ______ ____ г.</w:t>
            </w:r>
          </w:p>
        </w:tc>
        <w:tc>
          <w:tcPr>
            <w:tcW w:w="3126" w:type="dxa"/>
            <w:gridSpan w:val="6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128" w:type="dxa"/>
            <w:gridSpan w:val="5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126" w:type="dxa"/>
            <w:gridSpan w:val="6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  <w:vAlign w:val="center"/>
          </w:tcPr>
          <w:p w:rsidR="00EB0829" w:rsidRDefault="00EB0829">
            <w:pPr>
              <w:pStyle w:val="ConsPlusNormal"/>
              <w:jc w:val="center"/>
            </w:pPr>
            <w:r>
              <w:t>почтовый адрес:</w:t>
            </w:r>
          </w:p>
        </w:tc>
        <w:tc>
          <w:tcPr>
            <w:tcW w:w="3139" w:type="dxa"/>
            <w:gridSpan w:val="8"/>
            <w:vAlign w:val="center"/>
          </w:tcPr>
          <w:p w:rsidR="00EB0829" w:rsidRDefault="00EB0829">
            <w:pPr>
              <w:pStyle w:val="ConsPlusNormal"/>
              <w:jc w:val="center"/>
            </w:pPr>
            <w:r>
              <w:t>телефон для связи:</w:t>
            </w:r>
          </w:p>
        </w:tc>
        <w:tc>
          <w:tcPr>
            <w:tcW w:w="2115" w:type="dxa"/>
            <w:gridSpan w:val="3"/>
            <w:vAlign w:val="center"/>
          </w:tcPr>
          <w:p w:rsidR="00EB0829" w:rsidRDefault="00EB0829">
            <w:pPr>
              <w:pStyle w:val="ConsPlusNormal"/>
              <w:jc w:val="center"/>
            </w:pPr>
            <w:r>
              <w:t xml:space="preserve">адрес электронной почты (при </w:t>
            </w:r>
            <w:r>
              <w:lastRenderedPageBreak/>
              <w:t>наличии):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</w:tcPr>
          <w:p w:rsidR="00EB0829" w:rsidRDefault="00EB0829">
            <w:pPr>
              <w:pStyle w:val="ConsPlusNormal"/>
            </w:pPr>
          </w:p>
        </w:tc>
        <w:tc>
          <w:tcPr>
            <w:tcW w:w="3139" w:type="dxa"/>
            <w:gridSpan w:val="8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2115" w:type="dxa"/>
            <w:gridSpan w:val="3"/>
            <w:vMerge w:val="restart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</w:tcPr>
          <w:p w:rsidR="00EB0829" w:rsidRDefault="00EB0829">
            <w:pPr>
              <w:pStyle w:val="ConsPlusNormal"/>
            </w:pPr>
          </w:p>
        </w:tc>
        <w:tc>
          <w:tcPr>
            <w:tcW w:w="3139" w:type="dxa"/>
            <w:gridSpan w:val="8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115" w:type="dxa"/>
            <w:gridSpan w:val="3"/>
            <w:vMerge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</w:tcPr>
          <w:p w:rsidR="00EB0829" w:rsidRDefault="00EB0829">
            <w:pPr>
              <w:pStyle w:val="ConsPlusNormal"/>
            </w:pPr>
          </w:p>
        </w:tc>
        <w:tc>
          <w:tcPr>
            <w:tcW w:w="7603" w:type="dxa"/>
            <w:gridSpan w:val="15"/>
          </w:tcPr>
          <w:p w:rsidR="00EB0829" w:rsidRDefault="00EB0829">
            <w:pPr>
              <w:pStyle w:val="ConsPlusNormal"/>
              <w:jc w:val="both"/>
            </w:pPr>
            <w: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  <w:vMerge w:val="restart"/>
          </w:tcPr>
          <w:p w:rsidR="00EB0829" w:rsidRDefault="00EB0829">
            <w:pPr>
              <w:pStyle w:val="ConsPlusNormal"/>
            </w:pPr>
            <w:r>
              <w:t>полное наименование:</w:t>
            </w:r>
          </w:p>
        </w:tc>
        <w:tc>
          <w:tcPr>
            <w:tcW w:w="5254" w:type="dxa"/>
            <w:gridSpan w:val="11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5254" w:type="dxa"/>
            <w:gridSpan w:val="11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854" w:type="dxa"/>
            <w:gridSpan w:val="7"/>
          </w:tcPr>
          <w:p w:rsidR="00EB0829" w:rsidRDefault="00EB0829">
            <w:pPr>
              <w:pStyle w:val="ConsPlusNormal"/>
              <w:jc w:val="center"/>
            </w:pPr>
            <w:r>
              <w:t>ИНН (для российского юридического лица):</w:t>
            </w:r>
          </w:p>
        </w:tc>
        <w:tc>
          <w:tcPr>
            <w:tcW w:w="3749" w:type="dxa"/>
            <w:gridSpan w:val="8"/>
          </w:tcPr>
          <w:p w:rsidR="00EB0829" w:rsidRDefault="00EB0829">
            <w:pPr>
              <w:pStyle w:val="ConsPlusNormal"/>
              <w:jc w:val="center"/>
            </w:pPr>
            <w:r>
              <w:t>КПП (для российского юридического лица):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854" w:type="dxa"/>
            <w:gridSpan w:val="7"/>
          </w:tcPr>
          <w:p w:rsidR="00EB0829" w:rsidRDefault="00EB0829">
            <w:pPr>
              <w:pStyle w:val="ConsPlusNormal"/>
            </w:pPr>
          </w:p>
        </w:tc>
        <w:tc>
          <w:tcPr>
            <w:tcW w:w="3749" w:type="dxa"/>
            <w:gridSpan w:val="8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</w:tcPr>
          <w:p w:rsidR="00EB0829" w:rsidRDefault="00EB0829">
            <w:pPr>
              <w:pStyle w:val="ConsPlusNormal"/>
              <w:jc w:val="center"/>
            </w:pPr>
            <w:r>
              <w:t>страна регистрации (инкорпорации) (для иностранного юридического лица):</w:t>
            </w:r>
          </w:p>
        </w:tc>
        <w:tc>
          <w:tcPr>
            <w:tcW w:w="3139" w:type="dxa"/>
            <w:gridSpan w:val="8"/>
          </w:tcPr>
          <w:p w:rsidR="00EB0829" w:rsidRDefault="00EB0829">
            <w:pPr>
              <w:pStyle w:val="ConsPlusNormal"/>
              <w:jc w:val="center"/>
            </w:pPr>
            <w:r>
              <w:t>дата регистрации (для иностранного юридического лица):</w:t>
            </w:r>
          </w:p>
        </w:tc>
        <w:tc>
          <w:tcPr>
            <w:tcW w:w="2115" w:type="dxa"/>
            <w:gridSpan w:val="3"/>
          </w:tcPr>
          <w:p w:rsidR="00EB0829" w:rsidRDefault="00EB0829">
            <w:pPr>
              <w:pStyle w:val="ConsPlusNormal"/>
              <w:jc w:val="center"/>
            </w:pPr>
            <w:r>
              <w:t>номер регистрации (для иностранного юридического лица):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</w:tcPr>
          <w:p w:rsidR="00EB0829" w:rsidRDefault="00EB0829">
            <w:pPr>
              <w:pStyle w:val="ConsPlusNormal"/>
            </w:pPr>
          </w:p>
        </w:tc>
        <w:tc>
          <w:tcPr>
            <w:tcW w:w="3139" w:type="dxa"/>
            <w:gridSpan w:val="8"/>
            <w:vMerge w:val="restart"/>
            <w:vAlign w:val="center"/>
          </w:tcPr>
          <w:p w:rsidR="00EB0829" w:rsidRDefault="00EB0829">
            <w:pPr>
              <w:pStyle w:val="ConsPlusNormal"/>
              <w:jc w:val="center"/>
            </w:pPr>
            <w:r>
              <w:t>"__" ________ ____ г.</w:t>
            </w:r>
          </w:p>
        </w:tc>
        <w:tc>
          <w:tcPr>
            <w:tcW w:w="2115" w:type="dxa"/>
            <w:gridSpan w:val="3"/>
            <w:vMerge w:val="restart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</w:tcPr>
          <w:p w:rsidR="00EB0829" w:rsidRDefault="00EB0829">
            <w:pPr>
              <w:pStyle w:val="ConsPlusNormal"/>
            </w:pPr>
          </w:p>
        </w:tc>
        <w:tc>
          <w:tcPr>
            <w:tcW w:w="3139" w:type="dxa"/>
            <w:gridSpan w:val="8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115" w:type="dxa"/>
            <w:gridSpan w:val="3"/>
            <w:vMerge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</w:tcPr>
          <w:p w:rsidR="00EB0829" w:rsidRDefault="00EB0829">
            <w:pPr>
              <w:pStyle w:val="ConsPlusNormal"/>
              <w:jc w:val="center"/>
            </w:pPr>
            <w:r>
              <w:t>почтовый адрес:</w:t>
            </w:r>
          </w:p>
        </w:tc>
        <w:tc>
          <w:tcPr>
            <w:tcW w:w="3139" w:type="dxa"/>
            <w:gridSpan w:val="8"/>
          </w:tcPr>
          <w:p w:rsidR="00EB0829" w:rsidRDefault="00EB0829">
            <w:pPr>
              <w:pStyle w:val="ConsPlusNormal"/>
              <w:jc w:val="center"/>
            </w:pPr>
            <w:r>
              <w:t>телефон для связи:</w:t>
            </w:r>
          </w:p>
        </w:tc>
        <w:tc>
          <w:tcPr>
            <w:tcW w:w="2115" w:type="dxa"/>
            <w:gridSpan w:val="3"/>
          </w:tcPr>
          <w:p w:rsidR="00EB0829" w:rsidRDefault="00EB0829">
            <w:pPr>
              <w:pStyle w:val="ConsPlusNormal"/>
              <w:jc w:val="center"/>
            </w:pPr>
            <w:r>
              <w:t>адрес электронной почты (при наличии):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</w:tcPr>
          <w:p w:rsidR="00EB0829" w:rsidRDefault="00EB0829">
            <w:pPr>
              <w:pStyle w:val="ConsPlusNormal"/>
            </w:pPr>
          </w:p>
        </w:tc>
        <w:tc>
          <w:tcPr>
            <w:tcW w:w="3139" w:type="dxa"/>
            <w:gridSpan w:val="8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2115" w:type="dxa"/>
            <w:gridSpan w:val="3"/>
            <w:vMerge w:val="restart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</w:tcPr>
          <w:p w:rsidR="00EB0829" w:rsidRDefault="00EB0829">
            <w:pPr>
              <w:pStyle w:val="ConsPlusNormal"/>
            </w:pPr>
          </w:p>
        </w:tc>
        <w:tc>
          <w:tcPr>
            <w:tcW w:w="3139" w:type="dxa"/>
            <w:gridSpan w:val="8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115" w:type="dxa"/>
            <w:gridSpan w:val="3"/>
            <w:vMerge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</w:tcPr>
          <w:p w:rsidR="00EB0829" w:rsidRDefault="00EB0829">
            <w:pPr>
              <w:pStyle w:val="ConsPlusNormal"/>
            </w:pPr>
          </w:p>
        </w:tc>
        <w:tc>
          <w:tcPr>
            <w:tcW w:w="7603" w:type="dxa"/>
            <w:gridSpan w:val="15"/>
          </w:tcPr>
          <w:p w:rsidR="00EB0829" w:rsidRDefault="00EB0829">
            <w:pPr>
              <w:pStyle w:val="ConsPlusNormal"/>
            </w:pPr>
            <w:r>
              <w:t>Вещное право на объект адресации: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</w:tcPr>
          <w:p w:rsidR="00EB0829" w:rsidRDefault="00EB0829">
            <w:pPr>
              <w:pStyle w:val="ConsPlusNormal"/>
            </w:pPr>
          </w:p>
        </w:tc>
        <w:tc>
          <w:tcPr>
            <w:tcW w:w="430" w:type="dxa"/>
          </w:tcPr>
          <w:p w:rsidR="00EB0829" w:rsidRDefault="00EB0829">
            <w:pPr>
              <w:pStyle w:val="ConsPlusNormal"/>
            </w:pPr>
          </w:p>
        </w:tc>
        <w:tc>
          <w:tcPr>
            <w:tcW w:w="7173" w:type="dxa"/>
            <w:gridSpan w:val="14"/>
          </w:tcPr>
          <w:p w:rsidR="00EB0829" w:rsidRDefault="00EB0829">
            <w:pPr>
              <w:pStyle w:val="ConsPlusNormal"/>
            </w:pPr>
            <w:r>
              <w:t>право собственности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</w:tcPr>
          <w:p w:rsidR="00EB0829" w:rsidRDefault="00EB0829">
            <w:pPr>
              <w:pStyle w:val="ConsPlusNormal"/>
            </w:pPr>
          </w:p>
        </w:tc>
        <w:tc>
          <w:tcPr>
            <w:tcW w:w="430" w:type="dxa"/>
          </w:tcPr>
          <w:p w:rsidR="00EB0829" w:rsidRDefault="00EB0829">
            <w:pPr>
              <w:pStyle w:val="ConsPlusNormal"/>
            </w:pPr>
          </w:p>
        </w:tc>
        <w:tc>
          <w:tcPr>
            <w:tcW w:w="7173" w:type="dxa"/>
            <w:gridSpan w:val="14"/>
          </w:tcPr>
          <w:p w:rsidR="00EB0829" w:rsidRDefault="00EB0829">
            <w:pPr>
              <w:pStyle w:val="ConsPlusNormal"/>
            </w:pPr>
            <w:r>
              <w:t>право хозяйственного ведения имуществом на объект адресации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</w:tcPr>
          <w:p w:rsidR="00EB0829" w:rsidRDefault="00EB0829">
            <w:pPr>
              <w:pStyle w:val="ConsPlusNormal"/>
            </w:pPr>
          </w:p>
        </w:tc>
        <w:tc>
          <w:tcPr>
            <w:tcW w:w="430" w:type="dxa"/>
          </w:tcPr>
          <w:p w:rsidR="00EB0829" w:rsidRDefault="00EB0829">
            <w:pPr>
              <w:pStyle w:val="ConsPlusNormal"/>
            </w:pPr>
          </w:p>
        </w:tc>
        <w:tc>
          <w:tcPr>
            <w:tcW w:w="7173" w:type="dxa"/>
            <w:gridSpan w:val="14"/>
          </w:tcPr>
          <w:p w:rsidR="00EB0829" w:rsidRDefault="00EB0829">
            <w:pPr>
              <w:pStyle w:val="ConsPlusNormal"/>
            </w:pPr>
            <w:r>
              <w:t>право оперативного управления имуществом на объект адресации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</w:tcPr>
          <w:p w:rsidR="00EB0829" w:rsidRDefault="00EB0829">
            <w:pPr>
              <w:pStyle w:val="ConsPlusNormal"/>
            </w:pPr>
          </w:p>
        </w:tc>
        <w:tc>
          <w:tcPr>
            <w:tcW w:w="430" w:type="dxa"/>
          </w:tcPr>
          <w:p w:rsidR="00EB0829" w:rsidRDefault="00EB0829">
            <w:pPr>
              <w:pStyle w:val="ConsPlusNormal"/>
            </w:pPr>
          </w:p>
        </w:tc>
        <w:tc>
          <w:tcPr>
            <w:tcW w:w="7173" w:type="dxa"/>
            <w:gridSpan w:val="14"/>
          </w:tcPr>
          <w:p w:rsidR="00EB0829" w:rsidRDefault="00EB0829">
            <w:pPr>
              <w:pStyle w:val="ConsPlusNormal"/>
            </w:pPr>
            <w:r>
              <w:t>право пожизненно наследуемого владения земельным участком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</w:tcPr>
          <w:p w:rsidR="00EB0829" w:rsidRDefault="00EB0829">
            <w:pPr>
              <w:pStyle w:val="ConsPlusNormal"/>
            </w:pPr>
          </w:p>
        </w:tc>
        <w:tc>
          <w:tcPr>
            <w:tcW w:w="430" w:type="dxa"/>
          </w:tcPr>
          <w:p w:rsidR="00EB0829" w:rsidRDefault="00EB0829">
            <w:pPr>
              <w:pStyle w:val="ConsPlusNormal"/>
            </w:pPr>
          </w:p>
        </w:tc>
        <w:tc>
          <w:tcPr>
            <w:tcW w:w="7173" w:type="dxa"/>
            <w:gridSpan w:val="14"/>
          </w:tcPr>
          <w:p w:rsidR="00EB0829" w:rsidRDefault="00EB0829">
            <w:pPr>
              <w:pStyle w:val="ConsPlusNormal"/>
            </w:pPr>
            <w:r>
              <w:t>право постоянного (бессрочного) пользования земельным участком</w:t>
            </w:r>
          </w:p>
        </w:tc>
      </w:tr>
      <w:tr w:rsidR="00EB0829">
        <w:tc>
          <w:tcPr>
            <w:tcW w:w="486" w:type="dxa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  <w: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3836" w:type="dxa"/>
            <w:gridSpan w:val="7"/>
          </w:tcPr>
          <w:p w:rsidR="00EB0829" w:rsidRDefault="00EB0829">
            <w:pPr>
              <w:pStyle w:val="ConsPlusNormal"/>
            </w:pPr>
            <w:r>
              <w:t>Лично</w:t>
            </w:r>
          </w:p>
        </w:tc>
        <w:tc>
          <w:tcPr>
            <w:tcW w:w="470" w:type="dxa"/>
          </w:tcPr>
          <w:p w:rsidR="00EB0829" w:rsidRDefault="00EB0829">
            <w:pPr>
              <w:pStyle w:val="ConsPlusNormal"/>
            </w:pPr>
          </w:p>
        </w:tc>
        <w:tc>
          <w:tcPr>
            <w:tcW w:w="3749" w:type="dxa"/>
            <w:gridSpan w:val="8"/>
          </w:tcPr>
          <w:p w:rsidR="00EB0829" w:rsidRDefault="00EB0829">
            <w:pPr>
              <w:pStyle w:val="ConsPlusNormal"/>
            </w:pPr>
            <w:r>
              <w:t>В многофункциональном центре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3836" w:type="dxa"/>
            <w:gridSpan w:val="7"/>
            <w:vMerge w:val="restart"/>
          </w:tcPr>
          <w:p w:rsidR="00EB0829" w:rsidRDefault="00EB0829">
            <w:pPr>
              <w:pStyle w:val="ConsPlusNormal"/>
            </w:pPr>
            <w:r>
              <w:t>Почтовым отправлением по адресу: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836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  <w:jc w:val="both"/>
            </w:pPr>
            <w:r>
              <w:t xml:space="preserve">В личном кабинете Единого портала государственных и муниципальных услуг, </w:t>
            </w:r>
            <w:r>
              <w:lastRenderedPageBreak/>
              <w:t>региональных порталов государственных и муниципальных услуг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>В личном кабинете федеральной информационной адресной системы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3836" w:type="dxa"/>
            <w:gridSpan w:val="7"/>
            <w:vMerge w:val="restart"/>
          </w:tcPr>
          <w:p w:rsidR="00EB0829" w:rsidRDefault="00EB0829">
            <w:pPr>
              <w:pStyle w:val="ConsPlusNormal"/>
              <w:jc w:val="both"/>
            </w:pPr>
            <w: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836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  <w:r>
              <w:t>Расписку в получении документов прошу: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1661" w:type="dxa"/>
            <w:gridSpan w:val="3"/>
          </w:tcPr>
          <w:p w:rsidR="00EB0829" w:rsidRDefault="00EB0829">
            <w:pPr>
              <w:pStyle w:val="ConsPlusNormal"/>
            </w:pPr>
            <w:r>
              <w:t>Выдать лично</w:t>
            </w:r>
          </w:p>
        </w:tc>
        <w:tc>
          <w:tcPr>
            <w:tcW w:w="6394" w:type="dxa"/>
            <w:gridSpan w:val="13"/>
          </w:tcPr>
          <w:p w:rsidR="00EB0829" w:rsidRDefault="00EB0829">
            <w:pPr>
              <w:pStyle w:val="ConsPlusNormal"/>
              <w:jc w:val="center"/>
            </w:pPr>
            <w:r>
              <w:t>Расписка получена: ___________________________________</w:t>
            </w:r>
          </w:p>
          <w:p w:rsidR="00EB0829" w:rsidRDefault="00EB0829">
            <w:pPr>
              <w:pStyle w:val="ConsPlusNormal"/>
              <w:jc w:val="center"/>
            </w:pPr>
            <w:r>
              <w:t>(подпись заявителя)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3836" w:type="dxa"/>
            <w:gridSpan w:val="7"/>
            <w:vMerge w:val="restart"/>
          </w:tcPr>
          <w:p w:rsidR="00EB0829" w:rsidRDefault="00EB0829">
            <w:pPr>
              <w:pStyle w:val="ConsPlusNormal"/>
            </w:pPr>
            <w:r>
              <w:t>Направить почтовым отправлением по адресу: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836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>Не направлять</w:t>
            </w:r>
          </w:p>
        </w:tc>
      </w:tr>
      <w:tr w:rsidR="00EB0829">
        <w:tblPrEx>
          <w:tblBorders>
            <w:left w:val="nil"/>
            <w:right w:val="nil"/>
          </w:tblBorders>
        </w:tblPrEx>
        <w:tc>
          <w:tcPr>
            <w:tcW w:w="9029" w:type="dxa"/>
            <w:gridSpan w:val="18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5903" w:type="dxa"/>
            <w:gridSpan w:val="12"/>
          </w:tcPr>
          <w:p w:rsidR="00EB0829" w:rsidRDefault="00EB0829">
            <w:pPr>
              <w:pStyle w:val="ConsPlusNormal"/>
            </w:pPr>
          </w:p>
        </w:tc>
        <w:tc>
          <w:tcPr>
            <w:tcW w:w="1879" w:type="dxa"/>
            <w:gridSpan w:val="5"/>
          </w:tcPr>
          <w:p w:rsidR="00EB0829" w:rsidRDefault="00EB0829">
            <w:pPr>
              <w:pStyle w:val="ConsPlusNormal"/>
              <w:jc w:val="both"/>
            </w:pPr>
            <w:r>
              <w:t>Лист N ___</w:t>
            </w:r>
          </w:p>
        </w:tc>
        <w:tc>
          <w:tcPr>
            <w:tcW w:w="1247" w:type="dxa"/>
          </w:tcPr>
          <w:p w:rsidR="00EB0829" w:rsidRDefault="00EB0829">
            <w:pPr>
              <w:pStyle w:val="ConsPlusNormal"/>
              <w:jc w:val="both"/>
            </w:pPr>
            <w:r>
              <w:t>Всего листов ___</w:t>
            </w:r>
          </w:p>
        </w:tc>
      </w:tr>
      <w:tr w:rsidR="00EB0829">
        <w:tblPrEx>
          <w:tblBorders>
            <w:left w:val="nil"/>
            <w:right w:val="nil"/>
          </w:tblBorders>
        </w:tblPrEx>
        <w:tc>
          <w:tcPr>
            <w:tcW w:w="9029" w:type="dxa"/>
            <w:gridSpan w:val="18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  <w:r>
              <w:t>Заявитель: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</w:tcPr>
          <w:p w:rsidR="00EB0829" w:rsidRDefault="00EB0829">
            <w:pPr>
              <w:pStyle w:val="ConsPlusNormal"/>
            </w:pPr>
          </w:p>
        </w:tc>
        <w:tc>
          <w:tcPr>
            <w:tcW w:w="8055" w:type="dxa"/>
            <w:gridSpan w:val="16"/>
          </w:tcPr>
          <w:p w:rsidR="00EB0829" w:rsidRDefault="00EB0829">
            <w:pPr>
              <w:pStyle w:val="ConsPlusNormal"/>
            </w:pPr>
            <w: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7603" w:type="dxa"/>
            <w:gridSpan w:val="15"/>
          </w:tcPr>
          <w:p w:rsidR="00EB0829" w:rsidRDefault="00EB0829">
            <w:pPr>
              <w:pStyle w:val="ConsPlusNormal"/>
            </w:pPr>
            <w:r>
              <w:t>физическое лицо: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</w:tcPr>
          <w:p w:rsidR="00EB0829" w:rsidRDefault="00EB0829">
            <w:pPr>
              <w:pStyle w:val="ConsPlusNormal"/>
              <w:jc w:val="center"/>
            </w:pPr>
            <w:r>
              <w:t>фамилия:</w:t>
            </w:r>
          </w:p>
        </w:tc>
        <w:tc>
          <w:tcPr>
            <w:tcW w:w="2128" w:type="dxa"/>
            <w:gridSpan w:val="5"/>
          </w:tcPr>
          <w:p w:rsidR="00EB0829" w:rsidRDefault="00EB0829">
            <w:pPr>
              <w:pStyle w:val="ConsPlusNormal"/>
              <w:jc w:val="center"/>
            </w:pPr>
            <w:r>
              <w:t>имя (полностью):</w:t>
            </w:r>
          </w:p>
        </w:tc>
        <w:tc>
          <w:tcPr>
            <w:tcW w:w="1879" w:type="dxa"/>
            <w:gridSpan w:val="5"/>
          </w:tcPr>
          <w:p w:rsidR="00EB0829" w:rsidRDefault="00EB0829">
            <w:pPr>
              <w:pStyle w:val="ConsPlusNormal"/>
              <w:jc w:val="center"/>
            </w:pPr>
            <w:r>
              <w:t>отчество (полностью) (при наличии):</w:t>
            </w:r>
          </w:p>
        </w:tc>
        <w:tc>
          <w:tcPr>
            <w:tcW w:w="1247" w:type="dxa"/>
          </w:tcPr>
          <w:p w:rsidR="00EB0829" w:rsidRDefault="00EB0829">
            <w:pPr>
              <w:pStyle w:val="ConsPlusNormal"/>
              <w:jc w:val="center"/>
            </w:pPr>
            <w:r>
              <w:t>ИНН (при наличии):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</w:tcPr>
          <w:p w:rsidR="00EB0829" w:rsidRDefault="00EB0829">
            <w:pPr>
              <w:pStyle w:val="ConsPlusNormal"/>
            </w:pPr>
          </w:p>
        </w:tc>
        <w:tc>
          <w:tcPr>
            <w:tcW w:w="2128" w:type="dxa"/>
            <w:gridSpan w:val="5"/>
          </w:tcPr>
          <w:p w:rsidR="00EB0829" w:rsidRDefault="00EB0829">
            <w:pPr>
              <w:pStyle w:val="ConsPlusNormal"/>
            </w:pPr>
          </w:p>
        </w:tc>
        <w:tc>
          <w:tcPr>
            <w:tcW w:w="1879" w:type="dxa"/>
            <w:gridSpan w:val="5"/>
          </w:tcPr>
          <w:p w:rsidR="00EB0829" w:rsidRDefault="00EB0829">
            <w:pPr>
              <w:pStyle w:val="ConsPlusNormal"/>
            </w:pPr>
          </w:p>
        </w:tc>
        <w:tc>
          <w:tcPr>
            <w:tcW w:w="1247" w:type="dxa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t>документ, удостоверяющий личность:</w:t>
            </w:r>
          </w:p>
        </w:tc>
        <w:tc>
          <w:tcPr>
            <w:tcW w:w="2128" w:type="dxa"/>
            <w:gridSpan w:val="5"/>
          </w:tcPr>
          <w:p w:rsidR="00EB0829" w:rsidRDefault="00EB0829">
            <w:pPr>
              <w:pStyle w:val="ConsPlusNormal"/>
              <w:jc w:val="center"/>
            </w:pPr>
            <w:r>
              <w:t>вид:</w:t>
            </w:r>
          </w:p>
        </w:tc>
        <w:tc>
          <w:tcPr>
            <w:tcW w:w="1879" w:type="dxa"/>
            <w:gridSpan w:val="5"/>
          </w:tcPr>
          <w:p w:rsidR="00EB0829" w:rsidRDefault="00EB0829">
            <w:pPr>
              <w:pStyle w:val="ConsPlusNormal"/>
              <w:jc w:val="center"/>
            </w:pPr>
            <w:r>
              <w:t>серия:</w:t>
            </w:r>
          </w:p>
        </w:tc>
        <w:tc>
          <w:tcPr>
            <w:tcW w:w="1247" w:type="dxa"/>
          </w:tcPr>
          <w:p w:rsidR="00EB0829" w:rsidRDefault="00EB0829">
            <w:pPr>
              <w:pStyle w:val="ConsPlusNormal"/>
              <w:jc w:val="center"/>
            </w:pPr>
            <w:r>
              <w:t>номер: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128" w:type="dxa"/>
            <w:gridSpan w:val="5"/>
          </w:tcPr>
          <w:p w:rsidR="00EB0829" w:rsidRDefault="00EB0829">
            <w:pPr>
              <w:pStyle w:val="ConsPlusNormal"/>
            </w:pPr>
          </w:p>
        </w:tc>
        <w:tc>
          <w:tcPr>
            <w:tcW w:w="1879" w:type="dxa"/>
            <w:gridSpan w:val="5"/>
          </w:tcPr>
          <w:p w:rsidR="00EB0829" w:rsidRDefault="00EB0829">
            <w:pPr>
              <w:pStyle w:val="ConsPlusNormal"/>
            </w:pPr>
          </w:p>
        </w:tc>
        <w:tc>
          <w:tcPr>
            <w:tcW w:w="1247" w:type="dxa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128" w:type="dxa"/>
            <w:gridSpan w:val="5"/>
          </w:tcPr>
          <w:p w:rsidR="00EB0829" w:rsidRDefault="00EB0829">
            <w:pPr>
              <w:pStyle w:val="ConsPlusNormal"/>
              <w:jc w:val="center"/>
            </w:pPr>
            <w:r>
              <w:t>дата выдачи:</w:t>
            </w:r>
          </w:p>
        </w:tc>
        <w:tc>
          <w:tcPr>
            <w:tcW w:w="3126" w:type="dxa"/>
            <w:gridSpan w:val="6"/>
          </w:tcPr>
          <w:p w:rsidR="00EB0829" w:rsidRDefault="00EB0829">
            <w:pPr>
              <w:pStyle w:val="ConsPlusNormal"/>
              <w:jc w:val="center"/>
            </w:pPr>
            <w:r>
              <w:t>кем выдан: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128" w:type="dxa"/>
            <w:gridSpan w:val="5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t>"__" ______ ____ г.</w:t>
            </w:r>
          </w:p>
        </w:tc>
        <w:tc>
          <w:tcPr>
            <w:tcW w:w="3126" w:type="dxa"/>
            <w:gridSpan w:val="6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128" w:type="dxa"/>
            <w:gridSpan w:val="5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126" w:type="dxa"/>
            <w:gridSpan w:val="6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  <w:vAlign w:val="center"/>
          </w:tcPr>
          <w:p w:rsidR="00EB0829" w:rsidRDefault="00EB0829">
            <w:pPr>
              <w:pStyle w:val="ConsPlusNormal"/>
              <w:jc w:val="center"/>
            </w:pPr>
            <w:r>
              <w:t>почтовый адрес:</w:t>
            </w:r>
          </w:p>
        </w:tc>
        <w:tc>
          <w:tcPr>
            <w:tcW w:w="3139" w:type="dxa"/>
            <w:gridSpan w:val="8"/>
            <w:vAlign w:val="center"/>
          </w:tcPr>
          <w:p w:rsidR="00EB0829" w:rsidRDefault="00EB0829">
            <w:pPr>
              <w:pStyle w:val="ConsPlusNormal"/>
              <w:jc w:val="center"/>
            </w:pPr>
            <w:r>
              <w:t>телефон для связи:</w:t>
            </w:r>
          </w:p>
        </w:tc>
        <w:tc>
          <w:tcPr>
            <w:tcW w:w="2115" w:type="dxa"/>
            <w:gridSpan w:val="3"/>
            <w:vAlign w:val="center"/>
          </w:tcPr>
          <w:p w:rsidR="00EB0829" w:rsidRDefault="00EB0829">
            <w:pPr>
              <w:pStyle w:val="ConsPlusNormal"/>
              <w:jc w:val="center"/>
            </w:pPr>
            <w:r>
              <w:t>адрес электронной почты (при наличии):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</w:tcPr>
          <w:p w:rsidR="00EB0829" w:rsidRDefault="00EB0829">
            <w:pPr>
              <w:pStyle w:val="ConsPlusNormal"/>
            </w:pPr>
          </w:p>
        </w:tc>
        <w:tc>
          <w:tcPr>
            <w:tcW w:w="3139" w:type="dxa"/>
            <w:gridSpan w:val="8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2115" w:type="dxa"/>
            <w:gridSpan w:val="3"/>
            <w:vMerge w:val="restart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349" w:type="dxa"/>
            <w:gridSpan w:val="4"/>
          </w:tcPr>
          <w:p w:rsidR="00EB0829" w:rsidRDefault="00EB0829">
            <w:pPr>
              <w:pStyle w:val="ConsPlusNormal"/>
            </w:pPr>
          </w:p>
        </w:tc>
        <w:tc>
          <w:tcPr>
            <w:tcW w:w="3139" w:type="dxa"/>
            <w:gridSpan w:val="8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115" w:type="dxa"/>
            <w:gridSpan w:val="3"/>
            <w:vMerge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7603" w:type="dxa"/>
            <w:gridSpan w:val="15"/>
          </w:tcPr>
          <w:p w:rsidR="00EB0829" w:rsidRDefault="00EB0829">
            <w:pPr>
              <w:pStyle w:val="ConsPlusNormal"/>
              <w:jc w:val="both"/>
            </w:pPr>
            <w:r>
              <w:t>наименование и реквизиты документа, подтверждающего полномочия представителя: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7603" w:type="dxa"/>
            <w:gridSpan w:val="15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7603" w:type="dxa"/>
            <w:gridSpan w:val="15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7603" w:type="dxa"/>
            <w:gridSpan w:val="15"/>
          </w:tcPr>
          <w:p w:rsidR="00EB0829" w:rsidRDefault="00EB0829">
            <w:pPr>
              <w:pStyle w:val="ConsPlusNormal"/>
              <w:jc w:val="both"/>
            </w:pPr>
            <w: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817" w:type="dxa"/>
            <w:gridSpan w:val="5"/>
            <w:vMerge w:val="restart"/>
          </w:tcPr>
          <w:p w:rsidR="00EB0829" w:rsidRDefault="00EB0829">
            <w:pPr>
              <w:pStyle w:val="ConsPlusNormal"/>
            </w:pPr>
            <w:r>
              <w:t>полное наименование:</w:t>
            </w: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817" w:type="dxa"/>
            <w:gridSpan w:val="5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86" w:type="dxa"/>
            <w:gridSpan w:val="10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384" w:type="dxa"/>
            <w:gridSpan w:val="6"/>
          </w:tcPr>
          <w:p w:rsidR="00EB0829" w:rsidRDefault="00EB0829">
            <w:pPr>
              <w:pStyle w:val="ConsPlusNormal"/>
              <w:jc w:val="center"/>
            </w:pPr>
            <w:r>
              <w:t>КПП (для российского юридического лица):</w:t>
            </w: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  <w:jc w:val="center"/>
            </w:pPr>
            <w:r>
              <w:t>ИНН (для российского юридического лица):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3384" w:type="dxa"/>
            <w:gridSpan w:val="6"/>
          </w:tcPr>
          <w:p w:rsidR="00EB0829" w:rsidRDefault="00EB0829">
            <w:pPr>
              <w:pStyle w:val="ConsPlusNormal"/>
            </w:pPr>
          </w:p>
        </w:tc>
        <w:tc>
          <w:tcPr>
            <w:tcW w:w="4219" w:type="dxa"/>
            <w:gridSpan w:val="9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817" w:type="dxa"/>
            <w:gridSpan w:val="5"/>
          </w:tcPr>
          <w:p w:rsidR="00EB0829" w:rsidRDefault="00EB0829">
            <w:pPr>
              <w:pStyle w:val="ConsPlusNormal"/>
              <w:jc w:val="center"/>
            </w:pPr>
            <w:r>
              <w:t>страна регистрации (инкорпорации) (для иностранного юридического лица):</w:t>
            </w:r>
          </w:p>
        </w:tc>
        <w:tc>
          <w:tcPr>
            <w:tcW w:w="2671" w:type="dxa"/>
            <w:gridSpan w:val="7"/>
          </w:tcPr>
          <w:p w:rsidR="00EB0829" w:rsidRDefault="00EB0829">
            <w:pPr>
              <w:pStyle w:val="ConsPlusNormal"/>
              <w:jc w:val="center"/>
            </w:pPr>
            <w:r>
              <w:t>дата регистрации (для иностранного юридического лица):</w:t>
            </w:r>
          </w:p>
        </w:tc>
        <w:tc>
          <w:tcPr>
            <w:tcW w:w="2115" w:type="dxa"/>
            <w:gridSpan w:val="3"/>
          </w:tcPr>
          <w:p w:rsidR="00EB0829" w:rsidRDefault="00EB0829">
            <w:pPr>
              <w:pStyle w:val="ConsPlusNormal"/>
              <w:jc w:val="center"/>
            </w:pPr>
            <w:r>
              <w:t>номер регистрации (для иностранного юридического лица):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817" w:type="dxa"/>
            <w:gridSpan w:val="5"/>
          </w:tcPr>
          <w:p w:rsidR="00EB0829" w:rsidRDefault="00EB0829">
            <w:pPr>
              <w:pStyle w:val="ConsPlusNormal"/>
            </w:pPr>
          </w:p>
        </w:tc>
        <w:tc>
          <w:tcPr>
            <w:tcW w:w="2671" w:type="dxa"/>
            <w:gridSpan w:val="7"/>
            <w:vMerge w:val="restart"/>
            <w:vAlign w:val="center"/>
          </w:tcPr>
          <w:p w:rsidR="00EB0829" w:rsidRDefault="00EB0829">
            <w:pPr>
              <w:pStyle w:val="ConsPlusNormal"/>
              <w:jc w:val="center"/>
            </w:pPr>
            <w:r>
              <w:t>"__" _________ ____ г.</w:t>
            </w:r>
          </w:p>
        </w:tc>
        <w:tc>
          <w:tcPr>
            <w:tcW w:w="2115" w:type="dxa"/>
            <w:gridSpan w:val="3"/>
            <w:vMerge w:val="restart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817" w:type="dxa"/>
            <w:gridSpan w:val="5"/>
          </w:tcPr>
          <w:p w:rsidR="00EB0829" w:rsidRDefault="00EB0829">
            <w:pPr>
              <w:pStyle w:val="ConsPlusNormal"/>
            </w:pPr>
          </w:p>
        </w:tc>
        <w:tc>
          <w:tcPr>
            <w:tcW w:w="2671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115" w:type="dxa"/>
            <w:gridSpan w:val="3"/>
            <w:vMerge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817" w:type="dxa"/>
            <w:gridSpan w:val="5"/>
          </w:tcPr>
          <w:p w:rsidR="00EB0829" w:rsidRDefault="00EB0829">
            <w:pPr>
              <w:pStyle w:val="ConsPlusNormal"/>
              <w:jc w:val="center"/>
            </w:pPr>
            <w:r>
              <w:t>почтовый адрес:</w:t>
            </w:r>
          </w:p>
        </w:tc>
        <w:tc>
          <w:tcPr>
            <w:tcW w:w="2671" w:type="dxa"/>
            <w:gridSpan w:val="7"/>
          </w:tcPr>
          <w:p w:rsidR="00EB0829" w:rsidRDefault="00EB0829">
            <w:pPr>
              <w:pStyle w:val="ConsPlusNormal"/>
              <w:jc w:val="center"/>
            </w:pPr>
            <w:r>
              <w:t>телефон для связи:</w:t>
            </w:r>
          </w:p>
        </w:tc>
        <w:tc>
          <w:tcPr>
            <w:tcW w:w="2115" w:type="dxa"/>
            <w:gridSpan w:val="3"/>
          </w:tcPr>
          <w:p w:rsidR="00EB0829" w:rsidRDefault="00EB0829">
            <w:pPr>
              <w:pStyle w:val="ConsPlusNormal"/>
              <w:jc w:val="center"/>
            </w:pPr>
            <w:r>
              <w:t>адрес электронной почты (при наличии):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817" w:type="dxa"/>
            <w:gridSpan w:val="5"/>
          </w:tcPr>
          <w:p w:rsidR="00EB0829" w:rsidRDefault="00EB0829">
            <w:pPr>
              <w:pStyle w:val="ConsPlusNormal"/>
            </w:pPr>
          </w:p>
        </w:tc>
        <w:tc>
          <w:tcPr>
            <w:tcW w:w="2671" w:type="dxa"/>
            <w:gridSpan w:val="7"/>
            <w:vMerge w:val="restart"/>
          </w:tcPr>
          <w:p w:rsidR="00EB0829" w:rsidRDefault="00EB0829">
            <w:pPr>
              <w:pStyle w:val="ConsPlusNormal"/>
            </w:pPr>
          </w:p>
        </w:tc>
        <w:tc>
          <w:tcPr>
            <w:tcW w:w="2115" w:type="dxa"/>
            <w:gridSpan w:val="3"/>
            <w:vMerge w:val="restart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817" w:type="dxa"/>
            <w:gridSpan w:val="5"/>
          </w:tcPr>
          <w:p w:rsidR="00EB0829" w:rsidRDefault="00EB0829">
            <w:pPr>
              <w:pStyle w:val="ConsPlusNormal"/>
            </w:pPr>
          </w:p>
        </w:tc>
        <w:tc>
          <w:tcPr>
            <w:tcW w:w="2671" w:type="dxa"/>
            <w:gridSpan w:val="7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115" w:type="dxa"/>
            <w:gridSpan w:val="3"/>
            <w:vMerge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7603" w:type="dxa"/>
            <w:gridSpan w:val="15"/>
          </w:tcPr>
          <w:p w:rsidR="00EB0829" w:rsidRDefault="00EB0829">
            <w:pPr>
              <w:pStyle w:val="ConsPlusNormal"/>
            </w:pPr>
            <w:r>
              <w:t>наименование и реквизиты документа, подтверждающего полномочия представителя: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7603" w:type="dxa"/>
            <w:gridSpan w:val="15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88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52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7603" w:type="dxa"/>
            <w:gridSpan w:val="15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  <w:r>
              <w:t>Документы, прилагаемые к заявлению: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94" w:type="dxa"/>
            <w:gridSpan w:val="9"/>
          </w:tcPr>
          <w:p w:rsidR="00EB0829" w:rsidRDefault="00EB0829">
            <w:pPr>
              <w:pStyle w:val="ConsPlusNormal"/>
            </w:pPr>
            <w:r>
              <w:t>Оригинал в количестве ___ экз., на ___ л.</w:t>
            </w:r>
          </w:p>
        </w:tc>
        <w:tc>
          <w:tcPr>
            <w:tcW w:w="3749" w:type="dxa"/>
            <w:gridSpan w:val="8"/>
          </w:tcPr>
          <w:p w:rsidR="00EB0829" w:rsidRDefault="00EB0829">
            <w:pPr>
              <w:pStyle w:val="ConsPlusNormal"/>
            </w:pPr>
            <w:r>
              <w:t>Копия в количестве ___ экз., на ___ л.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94" w:type="dxa"/>
            <w:gridSpan w:val="9"/>
          </w:tcPr>
          <w:p w:rsidR="00EB0829" w:rsidRDefault="00EB0829">
            <w:pPr>
              <w:pStyle w:val="ConsPlusNormal"/>
            </w:pPr>
            <w:r>
              <w:t>Оригинал в количестве ___ экз., на ___ л.</w:t>
            </w:r>
          </w:p>
        </w:tc>
        <w:tc>
          <w:tcPr>
            <w:tcW w:w="3749" w:type="dxa"/>
            <w:gridSpan w:val="8"/>
          </w:tcPr>
          <w:p w:rsidR="00EB0829" w:rsidRDefault="00EB0829">
            <w:pPr>
              <w:pStyle w:val="ConsPlusNormal"/>
            </w:pPr>
            <w:r>
              <w:t>Копия в количестве ___ экз., на ___ л.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4794" w:type="dxa"/>
            <w:gridSpan w:val="9"/>
          </w:tcPr>
          <w:p w:rsidR="00EB0829" w:rsidRDefault="00EB0829">
            <w:pPr>
              <w:pStyle w:val="ConsPlusNormal"/>
            </w:pPr>
            <w:r>
              <w:t>Оригинал в количестве ___ экз., на ___ л.</w:t>
            </w:r>
          </w:p>
        </w:tc>
        <w:tc>
          <w:tcPr>
            <w:tcW w:w="3749" w:type="dxa"/>
            <w:gridSpan w:val="8"/>
          </w:tcPr>
          <w:p w:rsidR="00EB0829" w:rsidRDefault="00EB0829">
            <w:pPr>
              <w:pStyle w:val="ConsPlusNormal"/>
            </w:pPr>
            <w:r>
              <w:t>Копия в количестве ___ экз., на ___ л.</w:t>
            </w:r>
          </w:p>
        </w:tc>
      </w:tr>
      <w:tr w:rsidR="00EB0829">
        <w:tc>
          <w:tcPr>
            <w:tcW w:w="486" w:type="dxa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  <w:r>
              <w:t>Примечание: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blPrEx>
          <w:tblBorders>
            <w:left w:val="nil"/>
            <w:right w:val="nil"/>
          </w:tblBorders>
        </w:tblPrEx>
        <w:tc>
          <w:tcPr>
            <w:tcW w:w="9029" w:type="dxa"/>
            <w:gridSpan w:val="18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5620" w:type="dxa"/>
            <w:gridSpan w:val="11"/>
          </w:tcPr>
          <w:p w:rsidR="00EB0829" w:rsidRDefault="00EB0829">
            <w:pPr>
              <w:pStyle w:val="ConsPlusNormal"/>
            </w:pPr>
          </w:p>
        </w:tc>
        <w:tc>
          <w:tcPr>
            <w:tcW w:w="2162" w:type="dxa"/>
            <w:gridSpan w:val="6"/>
          </w:tcPr>
          <w:p w:rsidR="00EB0829" w:rsidRDefault="00EB0829">
            <w:pPr>
              <w:pStyle w:val="ConsPlusNormal"/>
              <w:jc w:val="both"/>
            </w:pPr>
            <w:r>
              <w:t>Лист N ___</w:t>
            </w:r>
          </w:p>
        </w:tc>
        <w:tc>
          <w:tcPr>
            <w:tcW w:w="1247" w:type="dxa"/>
          </w:tcPr>
          <w:p w:rsidR="00EB0829" w:rsidRDefault="00EB0829">
            <w:pPr>
              <w:pStyle w:val="ConsPlusNormal"/>
              <w:jc w:val="both"/>
            </w:pPr>
            <w:r>
              <w:t>Всего листов ___</w:t>
            </w:r>
          </w:p>
        </w:tc>
      </w:tr>
      <w:tr w:rsidR="00EB0829">
        <w:tblPrEx>
          <w:tblBorders>
            <w:left w:val="nil"/>
            <w:right w:val="nil"/>
          </w:tblBorders>
        </w:tblPrEx>
        <w:tc>
          <w:tcPr>
            <w:tcW w:w="9029" w:type="dxa"/>
            <w:gridSpan w:val="18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</w:tcPr>
          <w:p w:rsidR="00EB0829" w:rsidRDefault="00EB082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  <w:jc w:val="both"/>
            </w:pPr>
            <w:r>
      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а также организацией, признаваемой управляющей компанией в соответствии с Федеральным </w:t>
            </w:r>
            <w:hyperlink r:id="rId161">
              <w:r>
                <w:rPr>
                  <w:color w:val="0000FF"/>
                </w:rPr>
                <w:t>законом</w:t>
              </w:r>
            </w:hyperlink>
            <w:r>
              <w:t xml:space="preserve">"Об инновационном центре "Сколково",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а также организацией, признаваемой управляющей компанией в соответствии с Федеральным </w:t>
            </w:r>
            <w:hyperlink r:id="rId162">
              <w:r>
                <w:rPr>
                  <w:color w:val="0000FF"/>
                </w:rPr>
                <w:t>законом</w:t>
              </w:r>
            </w:hyperlink>
            <w:r>
              <w:t>"Об инновационном центре "Сколково", осуществляющими присвоение, изменение и аннулирование адресов, в целях предоставления государственной услуги</w:t>
            </w:r>
          </w:p>
        </w:tc>
      </w:tr>
      <w:tr w:rsidR="00EB0829">
        <w:tc>
          <w:tcPr>
            <w:tcW w:w="486" w:type="dxa"/>
          </w:tcPr>
          <w:p w:rsidR="00EB0829" w:rsidRDefault="00EB082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  <w:jc w:val="both"/>
            </w:pPr>
            <w:r>
              <w:t>Настоящим также подтверждаю, что:</w:t>
            </w:r>
          </w:p>
          <w:p w:rsidR="00EB0829" w:rsidRDefault="00EB0829">
            <w:pPr>
              <w:pStyle w:val="ConsPlusNormal"/>
              <w:jc w:val="both"/>
            </w:pPr>
            <w:r>
              <w:t>сведения, указанные в настоящем заявлении, на дату представления заявления достоверны;</w:t>
            </w:r>
          </w:p>
          <w:p w:rsidR="00EB0829" w:rsidRDefault="00EB0829">
            <w:pPr>
              <w:pStyle w:val="ConsPlusNormal"/>
              <w:jc w:val="both"/>
            </w:pPr>
            <w:r>
              <w:t>представленные правоустанавливающий(-ие) документ(-ы) и иные документы и содержащиеся в них сведения соответствуют установленным законодательством Российской Федерации требованиям</w:t>
            </w:r>
          </w:p>
        </w:tc>
      </w:tr>
      <w:tr w:rsidR="00EB0829">
        <w:tc>
          <w:tcPr>
            <w:tcW w:w="486" w:type="dxa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701" w:type="dxa"/>
            <w:gridSpan w:val="12"/>
          </w:tcPr>
          <w:p w:rsidR="00EB0829" w:rsidRDefault="00EB0829">
            <w:pPr>
              <w:pStyle w:val="ConsPlusNormal"/>
            </w:pPr>
            <w:r>
              <w:t>Подпись</w:t>
            </w:r>
          </w:p>
        </w:tc>
        <w:tc>
          <w:tcPr>
            <w:tcW w:w="2842" w:type="dxa"/>
            <w:gridSpan w:val="5"/>
          </w:tcPr>
          <w:p w:rsidR="00EB0829" w:rsidRDefault="00EB0829">
            <w:pPr>
              <w:pStyle w:val="ConsPlusNormal"/>
            </w:pPr>
            <w:r>
              <w:t>Дата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2457" w:type="dxa"/>
            <w:gridSpan w:val="5"/>
            <w:tcBorders>
              <w:right w:val="nil"/>
            </w:tcBorders>
            <w:vAlign w:val="center"/>
          </w:tcPr>
          <w:p w:rsidR="00EB0829" w:rsidRDefault="00EB0829">
            <w:pPr>
              <w:pStyle w:val="ConsPlusNormal"/>
              <w:jc w:val="center"/>
            </w:pPr>
            <w:r>
              <w:t>_________________</w:t>
            </w:r>
          </w:p>
          <w:p w:rsidR="00EB0829" w:rsidRDefault="00EB082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244" w:type="dxa"/>
            <w:gridSpan w:val="7"/>
            <w:tcBorders>
              <w:left w:val="nil"/>
            </w:tcBorders>
            <w:vAlign w:val="center"/>
          </w:tcPr>
          <w:p w:rsidR="00EB0829" w:rsidRDefault="00EB0829">
            <w:pPr>
              <w:pStyle w:val="ConsPlusNormal"/>
              <w:jc w:val="center"/>
            </w:pPr>
            <w:r>
              <w:t>_______________________</w:t>
            </w:r>
          </w:p>
          <w:p w:rsidR="00EB0829" w:rsidRDefault="00EB0829">
            <w:pPr>
              <w:pStyle w:val="ConsPlusNormal"/>
              <w:jc w:val="center"/>
            </w:pPr>
            <w:r>
              <w:t>(инициалы, фамилия)</w:t>
            </w:r>
          </w:p>
        </w:tc>
        <w:tc>
          <w:tcPr>
            <w:tcW w:w="2842" w:type="dxa"/>
            <w:gridSpan w:val="5"/>
            <w:vAlign w:val="center"/>
          </w:tcPr>
          <w:p w:rsidR="00EB0829" w:rsidRDefault="00EB0829">
            <w:pPr>
              <w:pStyle w:val="ConsPlusNormal"/>
              <w:jc w:val="both"/>
            </w:pPr>
            <w:r>
              <w:t>"__" ___________ ____ г.</w:t>
            </w:r>
          </w:p>
        </w:tc>
      </w:tr>
      <w:tr w:rsidR="00EB0829">
        <w:tc>
          <w:tcPr>
            <w:tcW w:w="486" w:type="dxa"/>
            <w:vMerge w:val="restart"/>
          </w:tcPr>
          <w:p w:rsidR="00EB0829" w:rsidRDefault="00EB082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  <w:r>
              <w:t>Отметка специалиста, принявшего заявление и приложенные к нему документы:</w:t>
            </w: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c>
          <w:tcPr>
            <w:tcW w:w="486" w:type="dxa"/>
            <w:vMerge/>
          </w:tcPr>
          <w:p w:rsidR="00EB0829" w:rsidRDefault="00EB0829">
            <w:pPr>
              <w:pStyle w:val="ConsPlusNormal"/>
            </w:pPr>
          </w:p>
        </w:tc>
        <w:tc>
          <w:tcPr>
            <w:tcW w:w="8543" w:type="dxa"/>
            <w:gridSpan w:val="17"/>
          </w:tcPr>
          <w:p w:rsidR="00EB0829" w:rsidRDefault="00EB0829">
            <w:pPr>
              <w:pStyle w:val="ConsPlusNormal"/>
            </w:pPr>
          </w:p>
        </w:tc>
      </w:tr>
      <w:tr w:rsidR="00EB0829">
        <w:tblPrEx>
          <w:tblBorders>
            <w:left w:val="nil"/>
            <w:right w:val="nil"/>
            <w:insideV w:val="nil"/>
          </w:tblBorders>
        </w:tblPrEx>
        <w:tc>
          <w:tcPr>
            <w:tcW w:w="1856" w:type="dxa"/>
            <w:gridSpan w:val="4"/>
            <w:vMerge w:val="restart"/>
            <w:tcBorders>
              <w:bottom w:val="nil"/>
            </w:tcBorders>
          </w:tcPr>
          <w:p w:rsidR="00EB0829" w:rsidRDefault="00EB0829">
            <w:pPr>
              <w:pStyle w:val="ConsPlusNormal"/>
              <w:jc w:val="both"/>
            </w:pPr>
            <w:r>
              <w:t>Примечание:</w:t>
            </w:r>
          </w:p>
        </w:tc>
        <w:tc>
          <w:tcPr>
            <w:tcW w:w="7173" w:type="dxa"/>
            <w:gridSpan w:val="14"/>
            <w:tcBorders>
              <w:bottom w:val="nil"/>
            </w:tcBorders>
          </w:tcPr>
          <w:p w:rsidR="00EB0829" w:rsidRDefault="00EB0829">
            <w:pPr>
              <w:pStyle w:val="ConsPlusNormal"/>
            </w:pPr>
            <w:r>
      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      </w:r>
          </w:p>
          <w:p w:rsidR="00EB0829" w:rsidRDefault="00EB0829">
            <w:pPr>
              <w:pStyle w:val="ConsPlusNormal"/>
            </w:pPr>
            <w:r>
              <w:t>Если заявление заполняется заявителем самостоятельно на бумажном носителе, напротив выбранных сведений в специально</w:t>
            </w:r>
          </w:p>
        </w:tc>
      </w:tr>
      <w:tr w:rsidR="00EB0829">
        <w:tblPrEx>
          <w:tblBorders>
            <w:left w:val="nil"/>
            <w:right w:val="nil"/>
            <w:insideH w:val="nil"/>
          </w:tblBorders>
        </w:tblPrEx>
        <w:tc>
          <w:tcPr>
            <w:tcW w:w="1856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EB0829" w:rsidRDefault="00EB0829">
            <w:pPr>
              <w:pStyle w:val="ConsPlusNormal"/>
            </w:pPr>
          </w:p>
        </w:tc>
        <w:tc>
          <w:tcPr>
            <w:tcW w:w="4592" w:type="dxa"/>
            <w:gridSpan w:val="10"/>
            <w:tcBorders>
              <w:top w:val="nil"/>
              <w:left w:val="nil"/>
              <w:bottom w:val="nil"/>
            </w:tcBorders>
          </w:tcPr>
          <w:p w:rsidR="00EB0829" w:rsidRDefault="00EB0829">
            <w:pPr>
              <w:pStyle w:val="ConsPlusNormal"/>
            </w:pPr>
            <w:r>
              <w:t>отведенной графе проставляется знак: "V" (</w:t>
            </w:r>
          </w:p>
        </w:tc>
        <w:tc>
          <w:tcPr>
            <w:tcW w:w="466" w:type="dxa"/>
          </w:tcPr>
          <w:p w:rsidR="00EB0829" w:rsidRDefault="00EB0829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2115" w:type="dxa"/>
            <w:gridSpan w:val="3"/>
            <w:tcBorders>
              <w:top w:val="nil"/>
              <w:bottom w:val="nil"/>
              <w:right w:val="nil"/>
            </w:tcBorders>
          </w:tcPr>
          <w:p w:rsidR="00EB0829" w:rsidRDefault="00EB0829">
            <w:pPr>
              <w:pStyle w:val="ConsPlusNormal"/>
              <w:jc w:val="both"/>
            </w:pPr>
            <w:r>
              <w:t>).</w:t>
            </w:r>
          </w:p>
        </w:tc>
      </w:tr>
      <w:tr w:rsidR="00EB0829">
        <w:tblPrEx>
          <w:tblBorders>
            <w:left w:val="nil"/>
            <w:right w:val="nil"/>
            <w:insideH w:val="nil"/>
            <w:insideV w:val="nil"/>
          </w:tblBorders>
        </w:tblPrEx>
        <w:tc>
          <w:tcPr>
            <w:tcW w:w="1856" w:type="dxa"/>
            <w:gridSpan w:val="4"/>
            <w:vMerge/>
            <w:tcBorders>
              <w:bottom w:val="nil"/>
            </w:tcBorders>
          </w:tcPr>
          <w:p w:rsidR="00EB0829" w:rsidRDefault="00EB0829">
            <w:pPr>
              <w:pStyle w:val="ConsPlusNormal"/>
            </w:pPr>
          </w:p>
        </w:tc>
        <w:tc>
          <w:tcPr>
            <w:tcW w:w="7173" w:type="dxa"/>
            <w:gridSpan w:val="14"/>
            <w:tcBorders>
              <w:top w:val="nil"/>
              <w:bottom w:val="nil"/>
            </w:tcBorders>
          </w:tcPr>
          <w:p w:rsidR="00EB0829" w:rsidRDefault="00EB0829">
            <w:pPr>
              <w:pStyle w:val="ConsPlusNormal"/>
            </w:pPr>
            <w:r>
              <w:t xml:space="preserve"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а также организации, признаваемой управляющей компанией в соответствии с Федеральным </w:t>
            </w:r>
            <w:hyperlink r:id="rId163">
              <w:r>
                <w:rPr>
                  <w:color w:val="0000FF"/>
                </w:rPr>
                <w:t>законом</w:t>
              </w:r>
            </w:hyperlink>
            <w:r>
              <w:t>"Об инновационном центре "Сколково",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      </w:r>
          </w:p>
        </w:tc>
      </w:tr>
    </w:tbl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ind w:firstLine="540"/>
        <w:jc w:val="both"/>
      </w:pPr>
      <w:r>
        <w:t>--------------------------------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17" w:name="P996"/>
      <w:bookmarkEnd w:id="17"/>
      <w:r>
        <w:t>&lt;1&gt; Строка дублируется для каждого объединенного земельного участка.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18" w:name="P997"/>
      <w:bookmarkEnd w:id="18"/>
      <w:r>
        <w:t>&lt;2&gt; Строка дублируется для каждого перераспределенного земельного участка.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19" w:name="P998"/>
      <w:bookmarkEnd w:id="19"/>
      <w:r>
        <w:t>&lt;3&gt; Строка дублируется для каждого разделенного помещения.</w:t>
      </w:r>
    </w:p>
    <w:p w:rsidR="00EB0829" w:rsidRDefault="00EB0829">
      <w:pPr>
        <w:pStyle w:val="ConsPlusNormal"/>
        <w:spacing w:before="220"/>
        <w:ind w:firstLine="540"/>
        <w:jc w:val="both"/>
      </w:pPr>
      <w:bookmarkStart w:id="20" w:name="P999"/>
      <w:bookmarkEnd w:id="20"/>
      <w:r>
        <w:t>&lt;4&gt; Строка дублируется для каждого объединенного помещения.</w:t>
      </w: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right"/>
        <w:outlineLvl w:val="1"/>
      </w:pPr>
      <w:r>
        <w:t>Приложение 2</w:t>
      </w:r>
    </w:p>
    <w:p w:rsidR="00EB0829" w:rsidRDefault="00EB0829">
      <w:pPr>
        <w:pStyle w:val="ConsPlusNormal"/>
        <w:jc w:val="right"/>
      </w:pPr>
      <w:r>
        <w:t>к Административному регламенту</w:t>
      </w:r>
    </w:p>
    <w:p w:rsidR="00EB0829" w:rsidRDefault="00EB0829">
      <w:pPr>
        <w:pStyle w:val="ConsPlusNormal"/>
        <w:jc w:val="right"/>
      </w:pPr>
      <w:r>
        <w:t>предоставления департаментом</w:t>
      </w:r>
    </w:p>
    <w:p w:rsidR="00EB0829" w:rsidRDefault="00EB0829">
      <w:pPr>
        <w:pStyle w:val="ConsPlusNormal"/>
        <w:jc w:val="right"/>
      </w:pPr>
      <w:r>
        <w:t>градостроительства и архитектуры</w:t>
      </w:r>
    </w:p>
    <w:p w:rsidR="00EB0829" w:rsidRDefault="00EB0829">
      <w:pPr>
        <w:pStyle w:val="ConsPlusNormal"/>
        <w:jc w:val="right"/>
      </w:pPr>
      <w:r>
        <w:lastRenderedPageBreak/>
        <w:t>администрации города Перми</w:t>
      </w:r>
    </w:p>
    <w:p w:rsidR="00EB0829" w:rsidRDefault="00EB0829">
      <w:pPr>
        <w:pStyle w:val="ConsPlusNormal"/>
        <w:jc w:val="right"/>
      </w:pPr>
      <w:r>
        <w:t>муниципальной услуги "Присвоение</w:t>
      </w:r>
    </w:p>
    <w:p w:rsidR="00EB0829" w:rsidRDefault="00EB0829">
      <w:pPr>
        <w:pStyle w:val="ConsPlusNormal"/>
        <w:jc w:val="right"/>
      </w:pPr>
      <w:r>
        <w:t>адреса объекту адресации, изменение</w:t>
      </w:r>
    </w:p>
    <w:p w:rsidR="00EB0829" w:rsidRDefault="00EB0829">
      <w:pPr>
        <w:pStyle w:val="ConsPlusNormal"/>
        <w:jc w:val="right"/>
      </w:pPr>
      <w:r>
        <w:t>и аннулирование такого адреса"</w:t>
      </w: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Title"/>
        <w:jc w:val="center"/>
      </w:pPr>
      <w:r>
        <w:t>БЛОК-СХЕМА</w:t>
      </w:r>
    </w:p>
    <w:p w:rsidR="00EB0829" w:rsidRDefault="00EB0829">
      <w:pPr>
        <w:pStyle w:val="ConsPlusTitle"/>
        <w:jc w:val="center"/>
      </w:pPr>
      <w:r>
        <w:t>прохождения административных процедур при предоставлении</w:t>
      </w:r>
    </w:p>
    <w:p w:rsidR="00EB0829" w:rsidRDefault="00EB0829">
      <w:pPr>
        <w:pStyle w:val="ConsPlusTitle"/>
        <w:jc w:val="center"/>
      </w:pPr>
      <w:r>
        <w:t>муниципальной услуги "Присвоение адреса объекту адресации,</w:t>
      </w:r>
    </w:p>
    <w:p w:rsidR="00EB0829" w:rsidRDefault="00EB0829">
      <w:pPr>
        <w:pStyle w:val="ConsPlusTitle"/>
        <w:jc w:val="center"/>
      </w:pPr>
      <w:r>
        <w:t>изменение и аннулирование такого адреса"</w:t>
      </w:r>
    </w:p>
    <w:p w:rsidR="00EB0829" w:rsidRDefault="00EB082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B082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14.04.2022 N 283)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</w:tr>
    </w:tbl>
    <w:p w:rsidR="00EB0829" w:rsidRDefault="00EB08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65"/>
        <w:gridCol w:w="340"/>
        <w:gridCol w:w="4365"/>
      </w:tblGrid>
      <w:tr w:rsidR="00EB0829">
        <w:tc>
          <w:tcPr>
            <w:tcW w:w="90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829" w:rsidRDefault="00EB0829">
            <w:pPr>
              <w:pStyle w:val="ConsPlusNormal"/>
              <w:jc w:val="center"/>
            </w:pPr>
            <w:r>
              <w:t>Прием и регистрация заявления с представленными документами - 1 рабочий день</w:t>
            </w:r>
          </w:p>
        </w:tc>
      </w:tr>
      <w:tr w:rsidR="00EB0829">
        <w:tblPrEx>
          <w:tblBorders>
            <w:left w:val="nil"/>
            <w:right w:val="nil"/>
          </w:tblBorders>
        </w:tblPrEx>
        <w:tc>
          <w:tcPr>
            <w:tcW w:w="9070" w:type="dxa"/>
            <w:gridSpan w:val="3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829">
        <w:tc>
          <w:tcPr>
            <w:tcW w:w="90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829" w:rsidRDefault="00EB0829">
            <w:pPr>
              <w:pStyle w:val="ConsPlusNormal"/>
              <w:jc w:val="center"/>
            </w:pPr>
            <w:r>
              <w:t>Рассмотрение заявления с представленными документами и подготовка проекта распоряжения либо проекта отказа - 3 рабочих дня</w:t>
            </w:r>
          </w:p>
        </w:tc>
      </w:tr>
      <w:tr w:rsidR="00EB0829">
        <w:tblPrEx>
          <w:tblBorders>
            <w:left w:val="nil"/>
            <w:right w:val="nil"/>
          </w:tblBorders>
        </w:tblPrEx>
        <w:tc>
          <w:tcPr>
            <w:tcW w:w="9070" w:type="dxa"/>
            <w:gridSpan w:val="3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829">
        <w:tc>
          <w:tcPr>
            <w:tcW w:w="90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829" w:rsidRDefault="00EB0829">
            <w:pPr>
              <w:pStyle w:val="ConsPlusNormal"/>
              <w:jc w:val="center"/>
            </w:pPr>
            <w:r>
              <w:t>Подписание проекта распоряжения или проекта отказа - 1 рабочий день</w:t>
            </w:r>
          </w:p>
        </w:tc>
      </w:tr>
      <w:tr w:rsidR="00EB0829">
        <w:tblPrEx>
          <w:tblBorders>
            <w:left w:val="nil"/>
            <w:right w:val="nil"/>
          </w:tblBorders>
        </w:tblPrEx>
        <w:tc>
          <w:tcPr>
            <w:tcW w:w="9070" w:type="dxa"/>
            <w:gridSpan w:val="3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829">
        <w:tc>
          <w:tcPr>
            <w:tcW w:w="90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829" w:rsidRDefault="00EB0829">
            <w:pPr>
              <w:pStyle w:val="ConsPlusNormal"/>
              <w:jc w:val="center"/>
            </w:pPr>
            <w:r>
              <w:t>Выдача копии распоряжения либо отказа</w:t>
            </w:r>
          </w:p>
        </w:tc>
      </w:tr>
      <w:tr w:rsidR="00EB0829">
        <w:tblPrEx>
          <w:tblBorders>
            <w:left w:val="nil"/>
            <w:right w:val="nil"/>
          </w:tblBorders>
        </w:tblPrEx>
        <w:tc>
          <w:tcPr>
            <w:tcW w:w="4365" w:type="dxa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:rsidR="00EB0829" w:rsidRDefault="00EB0829">
            <w:pPr>
              <w:pStyle w:val="ConsPlusNormal"/>
            </w:pPr>
          </w:p>
        </w:tc>
        <w:tc>
          <w:tcPr>
            <w:tcW w:w="4365" w:type="dxa"/>
            <w:tcBorders>
              <w:left w:val="nil"/>
              <w:right w:val="nil"/>
            </w:tcBorders>
          </w:tcPr>
          <w:p w:rsidR="00EB0829" w:rsidRDefault="00EB0829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829">
        <w:tblPrEx>
          <w:tblBorders>
            <w:insideV w:val="single" w:sz="4" w:space="0" w:color="auto"/>
          </w:tblBorders>
        </w:tblPrEx>
        <w:tc>
          <w:tcPr>
            <w:tcW w:w="4365" w:type="dxa"/>
          </w:tcPr>
          <w:p w:rsidR="00EB0829" w:rsidRDefault="00EB0829">
            <w:pPr>
              <w:pStyle w:val="ConsPlusNormal"/>
              <w:jc w:val="center"/>
            </w:pPr>
            <w:r>
              <w:t>1 рабочий день в случае выдачи лично под расписку, в форме электронного документа через Единый портал государственных и муниципальных услуг, региональный портал государственных и муниципальных услуг "Услуги и сервисы Пермского края" либо федеральную информационную адресную систему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EB0829" w:rsidRDefault="00EB0829">
            <w:pPr>
              <w:pStyle w:val="ConsPlusNormal"/>
            </w:pPr>
          </w:p>
        </w:tc>
        <w:tc>
          <w:tcPr>
            <w:tcW w:w="4365" w:type="dxa"/>
          </w:tcPr>
          <w:p w:rsidR="00EB0829" w:rsidRDefault="00EB0829">
            <w:pPr>
              <w:pStyle w:val="ConsPlusNormal"/>
              <w:jc w:val="center"/>
            </w:pPr>
            <w:r>
              <w:t>Не позднее рабочего дня, следующего за 10 рабочим днем со дня истечения срока предоставления муниципальной услуги, в случае направления посредством почтовой связи</w:t>
            </w:r>
          </w:p>
        </w:tc>
      </w:tr>
    </w:tbl>
    <w:p w:rsidR="00EB0829" w:rsidRDefault="00EB0829">
      <w:pPr>
        <w:pStyle w:val="ConsPlusNormal"/>
        <w:jc w:val="center"/>
      </w:pP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right"/>
        <w:outlineLvl w:val="1"/>
      </w:pPr>
      <w:r>
        <w:t>Приложение 3</w:t>
      </w:r>
    </w:p>
    <w:p w:rsidR="00EB0829" w:rsidRDefault="00EB0829">
      <w:pPr>
        <w:pStyle w:val="ConsPlusNormal"/>
        <w:jc w:val="right"/>
      </w:pPr>
      <w:r>
        <w:t>к Административному регламенту</w:t>
      </w:r>
    </w:p>
    <w:p w:rsidR="00EB0829" w:rsidRDefault="00EB0829">
      <w:pPr>
        <w:pStyle w:val="ConsPlusNormal"/>
        <w:jc w:val="right"/>
      </w:pPr>
      <w:r>
        <w:t>предоставления департаментом</w:t>
      </w:r>
    </w:p>
    <w:p w:rsidR="00EB0829" w:rsidRDefault="00EB0829">
      <w:pPr>
        <w:pStyle w:val="ConsPlusNormal"/>
        <w:jc w:val="right"/>
      </w:pPr>
      <w:r>
        <w:t>градостроительства и архитектуры</w:t>
      </w:r>
    </w:p>
    <w:p w:rsidR="00EB0829" w:rsidRDefault="00EB0829">
      <w:pPr>
        <w:pStyle w:val="ConsPlusNormal"/>
        <w:jc w:val="right"/>
      </w:pPr>
      <w:r>
        <w:t>администрации города Перми</w:t>
      </w:r>
    </w:p>
    <w:p w:rsidR="00EB0829" w:rsidRDefault="00EB0829">
      <w:pPr>
        <w:pStyle w:val="ConsPlusNormal"/>
        <w:jc w:val="right"/>
      </w:pPr>
      <w:r>
        <w:t>муниципальной услуги "Присвоение</w:t>
      </w:r>
    </w:p>
    <w:p w:rsidR="00EB0829" w:rsidRDefault="00EB0829">
      <w:pPr>
        <w:pStyle w:val="ConsPlusNormal"/>
        <w:jc w:val="right"/>
      </w:pPr>
      <w:r>
        <w:t>адреса объекту адресации, изменение</w:t>
      </w:r>
    </w:p>
    <w:p w:rsidR="00EB0829" w:rsidRDefault="00EB0829">
      <w:pPr>
        <w:pStyle w:val="ConsPlusNormal"/>
        <w:jc w:val="right"/>
      </w:pPr>
      <w:r>
        <w:t>и аннулирование такого адреса"</w:t>
      </w:r>
    </w:p>
    <w:p w:rsidR="00EB0829" w:rsidRDefault="00EB082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B082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B0829" w:rsidRDefault="00EB082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166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29.11.2021 N 1064)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829" w:rsidRDefault="00EB0829">
            <w:pPr>
              <w:pStyle w:val="ConsPlusNormal"/>
            </w:pPr>
          </w:p>
        </w:tc>
      </w:tr>
    </w:tbl>
    <w:p w:rsidR="00EB0829" w:rsidRDefault="00EB082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28"/>
        <w:gridCol w:w="887"/>
        <w:gridCol w:w="1943"/>
        <w:gridCol w:w="2556"/>
      </w:tblGrid>
      <w:tr w:rsidR="00EB0829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0829" w:rsidRDefault="00EB082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B0829" w:rsidRDefault="00EB0829">
            <w:pPr>
              <w:pStyle w:val="ConsPlusNormal"/>
              <w:jc w:val="center"/>
            </w:pPr>
            <w:r>
              <w:t>(наименование органа, уполномоченного на принятие решения)</w:t>
            </w:r>
          </w:p>
        </w:tc>
      </w:tr>
      <w:tr w:rsidR="00EB0829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EB0829" w:rsidRDefault="00EB0829">
            <w:pPr>
              <w:pStyle w:val="ConsPlusNormal"/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0829" w:rsidRDefault="00EB0829">
            <w:pPr>
              <w:pStyle w:val="ConsPlusNormal"/>
              <w:jc w:val="both"/>
            </w:pPr>
            <w:r>
              <w:t>Кому: _____________________________________</w:t>
            </w:r>
          </w:p>
          <w:p w:rsidR="00EB0829" w:rsidRDefault="00EB0829">
            <w:pPr>
              <w:pStyle w:val="ConsPlusNormal"/>
              <w:jc w:val="center"/>
            </w:pPr>
            <w:r>
              <w:t>(сведения о Заявителе (представителе Заявителя)</w:t>
            </w:r>
          </w:p>
          <w:p w:rsidR="00EB0829" w:rsidRDefault="00EB0829">
            <w:pPr>
              <w:pStyle w:val="ConsPlusNormal"/>
            </w:pPr>
          </w:p>
          <w:p w:rsidR="00EB0829" w:rsidRDefault="00EB0829">
            <w:pPr>
              <w:pStyle w:val="ConsPlusNormal"/>
              <w:jc w:val="both"/>
            </w:pPr>
            <w:r>
              <w:t>Контактные данные: ________________________</w:t>
            </w:r>
          </w:p>
          <w:p w:rsidR="00EB0829" w:rsidRDefault="00EB0829">
            <w:pPr>
              <w:pStyle w:val="ConsPlusNormal"/>
              <w:jc w:val="center"/>
            </w:pPr>
            <w:r>
              <w:t>(почтовый адрес, адрес электронной почты, телефон)</w:t>
            </w:r>
          </w:p>
          <w:p w:rsidR="00EB0829" w:rsidRDefault="00EB0829">
            <w:pPr>
              <w:pStyle w:val="ConsPlusNormal"/>
              <w:jc w:val="both"/>
            </w:pPr>
            <w:r>
              <w:t>___________________________________________</w:t>
            </w:r>
          </w:p>
          <w:p w:rsidR="00EB0829" w:rsidRDefault="00EB0829">
            <w:pPr>
              <w:pStyle w:val="ConsPlusNormal"/>
              <w:jc w:val="center"/>
            </w:pPr>
            <w:r>
              <w:t>(регистрационный номер и дата заявления</w:t>
            </w:r>
          </w:p>
          <w:p w:rsidR="00EB0829" w:rsidRDefault="00EB0829">
            <w:pPr>
              <w:pStyle w:val="ConsPlusNormal"/>
              <w:jc w:val="center"/>
            </w:pPr>
            <w:r>
              <w:t>о присвоении объекту адресации адреса</w:t>
            </w:r>
          </w:p>
          <w:p w:rsidR="00EB0829" w:rsidRDefault="00EB0829">
            <w:pPr>
              <w:pStyle w:val="ConsPlusNormal"/>
              <w:jc w:val="center"/>
            </w:pPr>
            <w:r>
              <w:t>или аннулировании его адреса)</w:t>
            </w:r>
          </w:p>
        </w:tc>
      </w:tr>
      <w:tr w:rsidR="00EB0829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0829" w:rsidRDefault="00EB0829">
            <w:pPr>
              <w:pStyle w:val="ConsPlusNormal"/>
              <w:jc w:val="center"/>
            </w:pPr>
            <w:bookmarkStart w:id="21" w:name="P1062"/>
            <w:bookmarkEnd w:id="21"/>
            <w:r>
              <w:t>РЕШЕНИЕ</w:t>
            </w:r>
          </w:p>
          <w:p w:rsidR="00EB0829" w:rsidRDefault="00EB0829">
            <w:pPr>
              <w:pStyle w:val="ConsPlusNormal"/>
              <w:jc w:val="center"/>
            </w:pPr>
            <w:r>
              <w:t>об отказе в приеме документов, необходимых</w:t>
            </w:r>
          </w:p>
          <w:p w:rsidR="00EB0829" w:rsidRDefault="00EB0829">
            <w:pPr>
              <w:pStyle w:val="ConsPlusNormal"/>
              <w:jc w:val="center"/>
            </w:pPr>
            <w:r>
              <w:t>для предоставления муниципальной услуги</w:t>
            </w:r>
          </w:p>
        </w:tc>
      </w:tr>
      <w:tr w:rsidR="00EB0829">
        <w:tc>
          <w:tcPr>
            <w:tcW w:w="45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0829" w:rsidRDefault="00EB0829">
            <w:pPr>
              <w:pStyle w:val="ConsPlusNormal"/>
              <w:jc w:val="right"/>
            </w:pPr>
            <w:r>
              <w:t>от _________________________</w:t>
            </w:r>
          </w:p>
          <w:p w:rsidR="00EB0829" w:rsidRDefault="00EB0829">
            <w:pPr>
              <w:pStyle w:val="ConsPlusNormal"/>
              <w:jc w:val="right"/>
            </w:pPr>
            <w:r>
              <w:t>(дата регистрации решения)</w:t>
            </w:r>
          </w:p>
        </w:tc>
        <w:tc>
          <w:tcPr>
            <w:tcW w:w="44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0829" w:rsidRDefault="00EB0829">
            <w:pPr>
              <w:pStyle w:val="ConsPlusNormal"/>
              <w:jc w:val="both"/>
            </w:pPr>
            <w:r>
              <w:t>N ____________________</w:t>
            </w:r>
          </w:p>
          <w:p w:rsidR="00EB0829" w:rsidRDefault="00EB0829">
            <w:pPr>
              <w:pStyle w:val="ConsPlusNormal"/>
              <w:ind w:left="566"/>
              <w:jc w:val="both"/>
            </w:pPr>
            <w:r>
              <w:t>(номер решения)</w:t>
            </w:r>
          </w:p>
        </w:tc>
      </w:tr>
      <w:tr w:rsidR="00EB0829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0829" w:rsidRDefault="00EB0829">
            <w:pPr>
              <w:pStyle w:val="ConsPlusNormal"/>
              <w:ind w:firstLine="283"/>
              <w:jc w:val="both"/>
            </w:pPr>
            <w:r>
              <w:t>На основании поступившего заявления (уведомления) ________________________</w:t>
            </w:r>
          </w:p>
          <w:p w:rsidR="00EB0829" w:rsidRDefault="00EB0829">
            <w:pPr>
              <w:pStyle w:val="ConsPlusNormal"/>
              <w:jc w:val="both"/>
            </w:pPr>
            <w:r>
              <w:t>_________________________________________________________________________,</w:t>
            </w:r>
          </w:p>
          <w:p w:rsidR="00EB0829" w:rsidRDefault="00EB0829">
            <w:pPr>
              <w:pStyle w:val="ConsPlusNormal"/>
            </w:pPr>
          </w:p>
          <w:p w:rsidR="00EB0829" w:rsidRDefault="00EB0829">
            <w:pPr>
              <w:pStyle w:val="ConsPlusNormal"/>
              <w:jc w:val="both"/>
            </w:pPr>
            <w:r>
              <w:t>принято решение об отказе в приеме документов, необходимых для предоставления муниципальной услуги, на основании: _______________________________________</w:t>
            </w:r>
          </w:p>
          <w:p w:rsidR="00EB0829" w:rsidRDefault="00EB0829">
            <w:pPr>
              <w:pStyle w:val="ConsPlusNormal"/>
              <w:jc w:val="both"/>
            </w:pPr>
            <w:r>
              <w:t>________________________________________________________________________.</w:t>
            </w:r>
          </w:p>
          <w:p w:rsidR="00EB0829" w:rsidRDefault="00EB0829">
            <w:pPr>
              <w:pStyle w:val="ConsPlusNormal"/>
            </w:pPr>
          </w:p>
          <w:p w:rsidR="00EB0829" w:rsidRDefault="00EB0829">
            <w:pPr>
              <w:pStyle w:val="ConsPlusNormal"/>
              <w:ind w:firstLine="283"/>
              <w:jc w:val="both"/>
            </w:pPr>
            <w:r>
              <w:t>Дополнительно информируем: ___________________________________________.</w:t>
            </w:r>
          </w:p>
          <w:p w:rsidR="00EB0829" w:rsidRDefault="00EB0829">
            <w:pPr>
              <w:pStyle w:val="ConsPlusNormal"/>
            </w:pPr>
          </w:p>
          <w:p w:rsidR="00EB0829" w:rsidRDefault="00EB0829">
            <w:pPr>
              <w:pStyle w:val="ConsPlusNormal"/>
              <w:ind w:firstLine="283"/>
              <w:jc w:val="both"/>
            </w:pPr>
            <w:r>
              <w:t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      </w:r>
          </w:p>
          <w:p w:rsidR="00EB0829" w:rsidRDefault="00EB0829">
            <w:pPr>
              <w:pStyle w:val="ConsPlusNormal"/>
              <w:ind w:firstLine="283"/>
              <w:jc w:val="both"/>
            </w:pPr>
            <w:r>
              <w:t>Данный отказ может быть обжалован в досудебном порядке путем направления жалобы в орган, уполномоченный на предоставление муниципальной услуги, а также в судебном порядке.</w:t>
            </w:r>
          </w:p>
        </w:tc>
      </w:tr>
      <w:tr w:rsidR="00EB0829">
        <w:tc>
          <w:tcPr>
            <w:tcW w:w="6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0829" w:rsidRDefault="00EB0829">
            <w:pPr>
              <w:pStyle w:val="ConsPlusNormal"/>
              <w:jc w:val="both"/>
            </w:pPr>
            <w:r>
              <w:t>____________________________________________</w:t>
            </w:r>
          </w:p>
          <w:p w:rsidR="00EB0829" w:rsidRDefault="00EB0829">
            <w:pPr>
              <w:pStyle w:val="ConsPlusNormal"/>
              <w:ind w:left="283"/>
              <w:jc w:val="both"/>
            </w:pPr>
            <w:r>
              <w:t>(Ф.И.О., должность лица, уполномоченного</w:t>
            </w:r>
          </w:p>
          <w:p w:rsidR="00EB0829" w:rsidRDefault="00EB0829">
            <w:pPr>
              <w:pStyle w:val="ConsPlusNormal"/>
              <w:ind w:left="1415"/>
              <w:jc w:val="both"/>
            </w:pPr>
            <w:r>
              <w:t>на принятие решения)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:rsidR="00EB0829" w:rsidRDefault="00EB0829">
            <w:pPr>
              <w:pStyle w:val="ConsPlusNormal"/>
              <w:jc w:val="right"/>
            </w:pPr>
            <w:r>
              <w:t>__________________</w:t>
            </w:r>
          </w:p>
          <w:p w:rsidR="00EB0829" w:rsidRDefault="00EB0829">
            <w:pPr>
              <w:pStyle w:val="ConsPlusNormal"/>
              <w:ind w:left="1188"/>
            </w:pPr>
            <w:r>
              <w:t>(подпись)</w:t>
            </w:r>
          </w:p>
        </w:tc>
      </w:tr>
    </w:tbl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jc w:val="both"/>
      </w:pPr>
    </w:p>
    <w:p w:rsidR="00EB0829" w:rsidRDefault="00EB082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Default="003F06BB"/>
    <w:sectPr w:rsidR="003F06BB" w:rsidSect="00562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EB0829"/>
    <w:rsid w:val="003F06BB"/>
    <w:rsid w:val="00EB0829"/>
    <w:rsid w:val="00EB4EA6"/>
    <w:rsid w:val="00F0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0829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B0829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B0829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B0829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B0829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B0829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B0829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B0829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082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08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86375DF3A9BB38E19290F86B6B390F05F595D60E945C44E2FA080C4BE9A194431D6521B4543946BB1FBA2F7C55E10BBFEBABFEBFD4E9F17ABFF5397N5m6E" TargetMode="External"/><Relationship Id="rId117" Type="http://schemas.openxmlformats.org/officeDocument/2006/relationships/hyperlink" Target="consultantplus://offline/ref=386375DF3A9BB38E19290F86B6B390F05F595D60E945C44E2FA080C4BE9A194431D6521B4543946BB1FBA2F3C55E10BBFEBABFEBFD4E9F17ABFF5397N5m6E" TargetMode="External"/><Relationship Id="rId21" Type="http://schemas.openxmlformats.org/officeDocument/2006/relationships/hyperlink" Target="consultantplus://offline/ref=386375DF3A9BB38E19290F86B6B390F05F595D60E941CA4720A480C4BE9A194431D6521B4543946BB1FBA2F7C55E10BBFEBABFEBFD4E9F17ABFF5397N5m6E" TargetMode="External"/><Relationship Id="rId42" Type="http://schemas.openxmlformats.org/officeDocument/2006/relationships/hyperlink" Target="consultantplus://offline/ref=386375DF3A9BB38E19290F86B6B390F05F595D60E941CC4F21AE80C4BE9A194431D6521B4543946BB1FBA2F4C15E10BBFEBABFEBFD4E9F17ABFF5397N5m6E" TargetMode="External"/><Relationship Id="rId47" Type="http://schemas.openxmlformats.org/officeDocument/2006/relationships/hyperlink" Target="consultantplus://offline/ref=386375DF3A9BB38E19290F86B6B390F05F595D60E940C4472AA780C4BE9A194431D6521B4543946BB1FBA2F7C55E10BBFEBABFEBFD4E9F17ABFF5397N5m6E" TargetMode="External"/><Relationship Id="rId63" Type="http://schemas.openxmlformats.org/officeDocument/2006/relationships/hyperlink" Target="consultantplus://offline/ref=386375DF3A9BB38E19290F86B6B390F05F595D60E945C44E2FA080C4BE9A194431D6521B4543946BB1FBA2F6C55E10BBFEBABFEBFD4E9F17ABFF5397N5m6E" TargetMode="External"/><Relationship Id="rId68" Type="http://schemas.openxmlformats.org/officeDocument/2006/relationships/hyperlink" Target="consultantplus://offline/ref=386375DF3A9BB38E19290F86B6B390F05F595D60E945CC402DAF80C4BE9A194431D6521B4543946BB1FBA2F4C45E10BBFEBABFEBFD4E9F17ABFF5397N5m6E" TargetMode="External"/><Relationship Id="rId84" Type="http://schemas.openxmlformats.org/officeDocument/2006/relationships/hyperlink" Target="consultantplus://offline/ref=386375DF3A9BB38E19290F86B6B390F05F595D60E945C44E2FA080C4BE9A194431D6521B4543946BB1FBA2F4C05E10BBFEBABFEBFD4E9F17ABFF5397N5m6E" TargetMode="External"/><Relationship Id="rId89" Type="http://schemas.openxmlformats.org/officeDocument/2006/relationships/hyperlink" Target="consultantplus://offline/ref=386375DF3A9BB38E1929118BA0DFCDFB545B026BEC43C61174F38693E1CA1F1163960C420706876AB5E5A0F7C2N5m6E" TargetMode="External"/><Relationship Id="rId112" Type="http://schemas.openxmlformats.org/officeDocument/2006/relationships/hyperlink" Target="consultantplus://offline/ref=386375DF3A9BB38E1929118BA0DFCDFB5351036BEB45C61174F38693E1CA1F117196544B050CCD3BF5AEAFF6C14B44EEA4EDB2E8NFmFE" TargetMode="External"/><Relationship Id="rId133" Type="http://schemas.openxmlformats.org/officeDocument/2006/relationships/hyperlink" Target="consultantplus://offline/ref=386375DF3A9BB38E19290F86B6B390F05F595D60E945CC402DAF80C4BE9A194431D6521B4543946BB1FBA2F0C25E10BBFEBABFEBFD4E9F17ABFF5397N5m6E" TargetMode="External"/><Relationship Id="rId138" Type="http://schemas.openxmlformats.org/officeDocument/2006/relationships/hyperlink" Target="consultantplus://offline/ref=386375DF3A9BB38E19290F86B6B390F05F595D60E945CC402DAF80C4BE9A194431D6521B4543946BB1FBA2F0C55E10BBFEBABFEBFD4E9F17ABFF5397N5m6E" TargetMode="External"/><Relationship Id="rId154" Type="http://schemas.openxmlformats.org/officeDocument/2006/relationships/hyperlink" Target="consultantplus://offline/ref=386375DF3A9BB38E19290F86B6B390F05F595D60E945CC402DAF80C4BE9A194431D6521B4543946BB1FBA2FFC85E10BBFEBABFEBFD4E9F17ABFF5397N5m6E" TargetMode="External"/><Relationship Id="rId159" Type="http://schemas.openxmlformats.org/officeDocument/2006/relationships/hyperlink" Target="consultantplus://offline/ref=386375DF3A9BB38E1929118BA0DFCDFB5356016EEF45C61174F38693E1CA1F1163960C420706876AB5E5A0F7C2N5m6E" TargetMode="External"/><Relationship Id="rId16" Type="http://schemas.openxmlformats.org/officeDocument/2006/relationships/hyperlink" Target="consultantplus://offline/ref=386375DF3A9BB38E19290F86B6B390F05F595D60E946CE4421A080C4BE9A194431D6521B4543946BB1FBA3F6C15E10BBFEBABFEBFD4E9F17ABFF5397N5m6E" TargetMode="External"/><Relationship Id="rId107" Type="http://schemas.openxmlformats.org/officeDocument/2006/relationships/hyperlink" Target="consultantplus://offline/ref=386375DF3A9BB38E19290F86B6B390F05F595D60E945CC402DAF80C4BE9A194431D6521B4543946BB1FBA2F3C15E10BBFEBABFEBFD4E9F17ABFF5397N5m6E" TargetMode="External"/><Relationship Id="rId11" Type="http://schemas.openxmlformats.org/officeDocument/2006/relationships/hyperlink" Target="consultantplus://offline/ref=386375DF3A9BB38E19290F86B6B390F05F595D60EF49C5402AACDDCEB6C3154636D90D0C420A986AB1FBA1F7CB0115AEEFE2B3EBE2509B0DB7FD51N9m6E" TargetMode="External"/><Relationship Id="rId32" Type="http://schemas.openxmlformats.org/officeDocument/2006/relationships/hyperlink" Target="consultantplus://offline/ref=386375DF3A9BB38E19290F86B6B390F05F595D60E941CC4E28A780C4BE9A194431D6521B4543946BB1FBA2F3C85E10BBFEBABFEBFD4E9F17ABFF5397N5m6E" TargetMode="External"/><Relationship Id="rId37" Type="http://schemas.openxmlformats.org/officeDocument/2006/relationships/hyperlink" Target="consultantplus://offline/ref=386375DF3A9BB38E19290F86B6B390F05F595D60E946CE4421A480C4BE9A194431D6521B4543946BB1FBA3F4C65E10BBFEBABFEBFD4E9F17ABFF5397N5m6E" TargetMode="External"/><Relationship Id="rId53" Type="http://schemas.openxmlformats.org/officeDocument/2006/relationships/hyperlink" Target="consultantplus://offline/ref=386375DF3A9BB38E19290F86B6B390F05F595D60E945C44E2FA080C4BE9A194431D6521B4543946BB1FBA2F6C05E10BBFEBABFEBFD4E9F17ABFF5397N5m6E" TargetMode="External"/><Relationship Id="rId58" Type="http://schemas.openxmlformats.org/officeDocument/2006/relationships/hyperlink" Target="consultantplus://offline/ref=386375DF3A9BB38E1929118BA0DFCDFB5351076AE941C61174F38693E1CA1F117196544E06029861E5AAE6A2CD5445F4BAEBACE8FC52N9mCE" TargetMode="External"/><Relationship Id="rId74" Type="http://schemas.openxmlformats.org/officeDocument/2006/relationships/hyperlink" Target="consultantplus://offline/ref=386375DF3A9BB38E19290F86B6B390F05F595D60E946C84F29A780C4BE9A194431D6521B4543946BB1FBA2F7C65E10BBFEBABFEBFD4E9F17ABFF5397N5m6E" TargetMode="External"/><Relationship Id="rId79" Type="http://schemas.openxmlformats.org/officeDocument/2006/relationships/hyperlink" Target="consultantplus://offline/ref=386375DF3A9BB38E1929118BA0DFCDFB53510569E941C61174F38693E1CA1F1163960C420706876AB5E5A0F7C2N5m6E" TargetMode="External"/><Relationship Id="rId102" Type="http://schemas.openxmlformats.org/officeDocument/2006/relationships/hyperlink" Target="consultantplus://offline/ref=386375DF3A9BB38E19290F86B6B390F05F595D60E945C44E2FA080C4BE9A194431D6521B4543946BB1FBA2F3C35E10BBFEBABFEBFD4E9F17ABFF5397N5m6E" TargetMode="External"/><Relationship Id="rId123" Type="http://schemas.openxmlformats.org/officeDocument/2006/relationships/hyperlink" Target="consultantplus://offline/ref=386375DF3A9BB38E1929118BA0DFCDFB53500065E045C61174F38693E1CA1F117196544E06079969B2F0F6A6840049EBBBF1B2EEE2529F11NBm6E" TargetMode="External"/><Relationship Id="rId128" Type="http://schemas.openxmlformats.org/officeDocument/2006/relationships/hyperlink" Target="consultantplus://offline/ref=386375DF3A9BB38E19290F86B6B390F05F595D60E945CC402DAF80C4BE9A194431D6521B4543946BB1FBA2F1C65E10BBFEBABFEBFD4E9F17ABFF5397N5m6E" TargetMode="External"/><Relationship Id="rId144" Type="http://schemas.openxmlformats.org/officeDocument/2006/relationships/hyperlink" Target="consultantplus://offline/ref=386375DF3A9BB38E19290F86B6B390F05F595D60E946C84F29A780C4BE9A194431D6521B4543946BB1FBA2F7C75E10BBFEBABFEBFD4E9F17ABFF5397N5m6E" TargetMode="External"/><Relationship Id="rId149" Type="http://schemas.openxmlformats.org/officeDocument/2006/relationships/hyperlink" Target="consultantplus://offline/ref=386375DF3A9BB38E19290F86B6B390F05F595D60E945C44E2FA080C4BE9A194431D6521B4543946BB1FBA2F0C45E10BBFEBABFEBFD4E9F17ABFF5397N5m6E" TargetMode="External"/><Relationship Id="rId5" Type="http://schemas.openxmlformats.org/officeDocument/2006/relationships/hyperlink" Target="consultantplus://offline/ref=386375DF3A9BB38E19290F86B6B390F05F595D60E946CE4420AE80C4BE9A194431D6521B4543946BB1FBA2FFC05E10BBFEBABFEBFD4E9F17ABFF5397N5m6E" TargetMode="External"/><Relationship Id="rId90" Type="http://schemas.openxmlformats.org/officeDocument/2006/relationships/hyperlink" Target="consultantplus://offline/ref=386375DF3A9BB38E19290F86B6B390F05F595D60E945C44E2FA080C4BE9A194431D6521B4543946BB1FBA2F4C45E10BBFEBABFEBFD4E9F17ABFF5397N5m6E" TargetMode="External"/><Relationship Id="rId95" Type="http://schemas.openxmlformats.org/officeDocument/2006/relationships/hyperlink" Target="consultantplus://offline/ref=386375DF3A9BB38E19290F86B6B390F05F595D60E945C44E2FA080C4BE9A194431D6521B4543946BB1FBA2F4C75E10BBFEBABFEBFD4E9F17ABFF5397N5m6E" TargetMode="External"/><Relationship Id="rId160" Type="http://schemas.openxmlformats.org/officeDocument/2006/relationships/hyperlink" Target="consultantplus://offline/ref=386375DF3A9BB38E1929118BA0DFCDFB5356016EEF45C61174F38693E1CA1F117196544E06079069B9F0F6A6840049EBBBF1B2EEE2529F11NBm6E" TargetMode="External"/><Relationship Id="rId165" Type="http://schemas.openxmlformats.org/officeDocument/2006/relationships/image" Target="media/image1.wmf"/><Relationship Id="rId22" Type="http://schemas.openxmlformats.org/officeDocument/2006/relationships/hyperlink" Target="consultantplus://offline/ref=386375DF3A9BB38E19290F86B6B390F05F595D60E942CD472BA780C4BE9A194431D6521B4543946BB1FBA2F7C55E10BBFEBABFEBFD4E9F17ABFF5397N5m6E" TargetMode="External"/><Relationship Id="rId27" Type="http://schemas.openxmlformats.org/officeDocument/2006/relationships/hyperlink" Target="consultantplus://offline/ref=386375DF3A9BB38E19290F86B6B390F05F595D60E946C84F29A780C4BE9A194431D6521B4543946BB1FBA2F7C55E10BBFEBABFEBFD4E9F17ABFF5397N5m6E" TargetMode="External"/><Relationship Id="rId43" Type="http://schemas.openxmlformats.org/officeDocument/2006/relationships/hyperlink" Target="consultantplus://offline/ref=386375DF3A9BB38E19290F86B6B390F05F595D60E946CE4421A080C4BE9A194431D6521B4543946BB1FBA3F6C15E10BBFEBABFEBFD4E9F17ABFF5397N5m6E" TargetMode="External"/><Relationship Id="rId48" Type="http://schemas.openxmlformats.org/officeDocument/2006/relationships/hyperlink" Target="consultantplus://offline/ref=386375DF3A9BB38E19290F86B6B390F05F595D60E941CA4720A480C4BE9A194431D6521B4543946BB1FBA2F7C55E10BBFEBABFEBFD4E9F17ABFF5397N5m6E" TargetMode="External"/><Relationship Id="rId64" Type="http://schemas.openxmlformats.org/officeDocument/2006/relationships/hyperlink" Target="consultantplus://offline/ref=386375DF3A9BB38E19290F86B6B390F05F595D60E945C44E2FA080C4BE9A194431D6521B4543946BB1FBA2F6C75E10BBFEBABFEBFD4E9F17ABFF5397N5m6E" TargetMode="External"/><Relationship Id="rId69" Type="http://schemas.openxmlformats.org/officeDocument/2006/relationships/hyperlink" Target="consultantplus://offline/ref=386375DF3A9BB38E19290F86B6B390F05F595D60E945C44E2FA080C4BE9A194431D6521B4543946BB1FBA2F5C05E10BBFEBABFEBFD4E9F17ABFF5397N5m6E" TargetMode="External"/><Relationship Id="rId113" Type="http://schemas.openxmlformats.org/officeDocument/2006/relationships/hyperlink" Target="consultantplus://offline/ref=386375DF3A9BB38E19290F86B6B390F05F595D60E945C44E2FA080C4BE9A194431D6521B4543946BB1FBA2F3C45E10BBFEBABFEBFD4E9F17ABFF5397N5m6E" TargetMode="External"/><Relationship Id="rId118" Type="http://schemas.openxmlformats.org/officeDocument/2006/relationships/hyperlink" Target="consultantplus://offline/ref=386375DF3A9BB38E19290F86B6B390F05F595D60E945CC402DAF80C4BE9A194431D6521B4543946BB1FBA2F2C75E10BBFEBABFEBFD4E9F17ABFF5397N5m6E" TargetMode="External"/><Relationship Id="rId134" Type="http://schemas.openxmlformats.org/officeDocument/2006/relationships/hyperlink" Target="consultantplus://offline/ref=386375DF3A9BB38E19290F86B6B390F05F595D60E945C44E2FA080C4BE9A194431D6521B4543946BB1FBA2F1C25E10BBFEBABFEBFD4E9F17ABFF5397N5m6E" TargetMode="External"/><Relationship Id="rId139" Type="http://schemas.openxmlformats.org/officeDocument/2006/relationships/hyperlink" Target="consultantplus://offline/ref=386375DF3A9BB38E19290F86B6B390F05F595D60E945C44E2FA080C4BE9A194431D6521B4543946BB1FBA2F1C55E10BBFEBABFEBFD4E9F17ABFF5397N5m6E" TargetMode="External"/><Relationship Id="rId80" Type="http://schemas.openxmlformats.org/officeDocument/2006/relationships/hyperlink" Target="consultantplus://offline/ref=386375DF3A9BB38E1929118BA0DFCDFB53530B6CEE47C61174F38693E1CA1F1163960C420706876AB5E5A0F7C2N5m6E" TargetMode="External"/><Relationship Id="rId85" Type="http://schemas.openxmlformats.org/officeDocument/2006/relationships/hyperlink" Target="consultantplus://offline/ref=386375DF3A9BB38E1929118BA0DFCDFB5351036BEB45C61174F38693E1CA1F117196544E06079963B5F0F6A6840049EBBBF1B2EEE2529F11NBm6E" TargetMode="External"/><Relationship Id="rId150" Type="http://schemas.openxmlformats.org/officeDocument/2006/relationships/hyperlink" Target="consultantplus://offline/ref=386375DF3A9BB38E19290F86B6B390F05F595D60E945C44E2FA080C4BE9A194431D6521B4543946BB1FBA2F0C65E10BBFEBABFEBFD4E9F17ABFF5397N5m6E" TargetMode="External"/><Relationship Id="rId155" Type="http://schemas.openxmlformats.org/officeDocument/2006/relationships/hyperlink" Target="consultantplus://offline/ref=386375DF3A9BB38E19290F86B6B390F05F595D60E945C44E2FA080C4BE9A194431D6521B4543946BB1FBA2F6C15E10BBFEBABFEBFD4E9F17ABFF5397N5m6E" TargetMode="External"/><Relationship Id="rId12" Type="http://schemas.openxmlformats.org/officeDocument/2006/relationships/hyperlink" Target="consultantplus://offline/ref=386375DF3A9BB38E19290F86B6B390F05F595D60E946CD422EAF80C4BE9A194431D6521B4543946BB1FBA2F5C55E10BBFEBABFEBFD4E9F17ABFF5397N5m6E" TargetMode="External"/><Relationship Id="rId17" Type="http://schemas.openxmlformats.org/officeDocument/2006/relationships/hyperlink" Target="consultantplus://offline/ref=386375DF3A9BB38E19290F86B6B390F05F595D60E947C54F2BAE80C4BE9A194431D6521B4543946BB1FBA0FFC75E10BBFEBABFEBFD4E9F17ABFF5397N5m6E" TargetMode="External"/><Relationship Id="rId33" Type="http://schemas.openxmlformats.org/officeDocument/2006/relationships/hyperlink" Target="consultantplus://offline/ref=386375DF3A9BB38E19290F86B6B390F05F595D60E946CE4420AE80C4BE9A194431D6521B4543946BB1FBA2FFC05E10BBFEBABFEBFD4E9F17ABFF5397N5m6E" TargetMode="External"/><Relationship Id="rId38" Type="http://schemas.openxmlformats.org/officeDocument/2006/relationships/hyperlink" Target="consultantplus://offline/ref=386375DF3A9BB38E19290F86B6B390F05F595D60EF49C5402AACDDCEB6C3154636D90D0C420A986AB1FBA1F7CB0115AEEFE2B3EBE2509B0DB7FD51N9m6E" TargetMode="External"/><Relationship Id="rId59" Type="http://schemas.openxmlformats.org/officeDocument/2006/relationships/hyperlink" Target="consultantplus://offline/ref=386375DF3A9BB38E19290F86B6B390F05F595D60E945CC402DAF80C4BE9A194431D6521B4543946BB1FBA2F7C65E10BBFEBABFEBFD4E9F17ABFF5397N5m6E" TargetMode="External"/><Relationship Id="rId103" Type="http://schemas.openxmlformats.org/officeDocument/2006/relationships/hyperlink" Target="consultantplus://offline/ref=386375DF3A9BB38E1929118BA0DFCDFB5351076AE941C61174F38693E1CA1F117196544E06079A69B7F0F6A6840049EBBBF1B2EEE2529F11NBm6E" TargetMode="External"/><Relationship Id="rId108" Type="http://schemas.openxmlformats.org/officeDocument/2006/relationships/hyperlink" Target="consultantplus://offline/ref=386375DF3A9BB38E1929118BA0DFCDFB53500065E045C61174F38693E1CA1F117196544D010CCD3BF5AEAFF6C14B44EEA4EDB2E8NFmFE" TargetMode="External"/><Relationship Id="rId124" Type="http://schemas.openxmlformats.org/officeDocument/2006/relationships/hyperlink" Target="consultantplus://offline/ref=386375DF3A9BB38E1929118BA0DFCDFB53500065E045C61174F38693E1CA1F117196544E0607996EB4F0F6A6840049EBBBF1B2EEE2529F11NBm6E" TargetMode="External"/><Relationship Id="rId129" Type="http://schemas.openxmlformats.org/officeDocument/2006/relationships/hyperlink" Target="consultantplus://offline/ref=386375DF3A9BB38E19290F86B6B390F05F595D60E945C44E2FA080C4BE9A194431D6521B4543946BB1FBA2F2C75E10BBFEBABFEBFD4E9F17ABFF5397N5m6E" TargetMode="External"/><Relationship Id="rId54" Type="http://schemas.openxmlformats.org/officeDocument/2006/relationships/hyperlink" Target="consultantplus://offline/ref=386375DF3A9BB38E19290F86B6B390F05F595D60E946C84F29A780C4BE9A194431D6521B4543946BB1FBA2F7C55E10BBFEBABFEBFD4E9F17ABFF5397N5m6E" TargetMode="External"/><Relationship Id="rId70" Type="http://schemas.openxmlformats.org/officeDocument/2006/relationships/hyperlink" Target="consultantplus://offline/ref=386375DF3A9BB38E19290F86B6B390F05F595D60E945CC402DAF80C4BE9A194431D6521B4543946BB1FBA2F4C55E10BBFEBABFEBFD4E9F17ABFF5397N5m6E" TargetMode="External"/><Relationship Id="rId75" Type="http://schemas.openxmlformats.org/officeDocument/2006/relationships/hyperlink" Target="consultantplus://offline/ref=386375DF3A9BB38E19290F86B6B390F05F595D60E945CC402DAF80C4BE9A194431D6521B4543946BB1FBA2F4C85E10BBFEBABFEBFD4E9F17ABFF5397N5m6E" TargetMode="External"/><Relationship Id="rId91" Type="http://schemas.openxmlformats.org/officeDocument/2006/relationships/hyperlink" Target="consultantplus://offline/ref=386375DF3A9BB38E1929118BA0DFCDFB5351036CEF46C61174F38693E1CA1F1163960C420706876AB5E5A0F7C2N5m6E" TargetMode="External"/><Relationship Id="rId96" Type="http://schemas.openxmlformats.org/officeDocument/2006/relationships/hyperlink" Target="consultantplus://offline/ref=386375DF3A9BB38E1929118BA0DFCDFB53520A64E847C61174F38693E1CA1F1163960C420706876AB5E5A0F7C2N5m6E" TargetMode="External"/><Relationship Id="rId140" Type="http://schemas.openxmlformats.org/officeDocument/2006/relationships/hyperlink" Target="consultantplus://offline/ref=386375DF3A9BB38E19290F86B6B390F05F595D60E945C44E2FA080C4BE9A194431D6521B4543946BB1FBA2F1C75E10BBFEBABFEBFD4E9F17ABFF5397N5m6E" TargetMode="External"/><Relationship Id="rId145" Type="http://schemas.openxmlformats.org/officeDocument/2006/relationships/hyperlink" Target="consultantplus://offline/ref=386375DF3A9BB38E19290F86B6B390F05F595D60E945CC402DAF80C4BE9A194431D6521B4543946BB1FBA2FFC25E10BBFEBABFEBFD4E9F17ABFF5397N5m6E" TargetMode="External"/><Relationship Id="rId161" Type="http://schemas.openxmlformats.org/officeDocument/2006/relationships/hyperlink" Target="consultantplus://offline/ref=386375DF3A9BB38E1929118BA0DFCDFB53510664EE43C61174F38693E1CA1F1163960C420706876AB5E5A0F7C2N5m6E" TargetMode="External"/><Relationship Id="rId166" Type="http://schemas.openxmlformats.org/officeDocument/2006/relationships/hyperlink" Target="consultantplus://offline/ref=386375DF3A9BB38E19290F86B6B390F05F595D60E945C44E2FA080C4BE9A194431D6521B4543946BB1FBA2F0C95E10BBFEBABFEBFD4E9F17ABFF5397N5m6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86375DF3A9BB38E19290F86B6B390F05F595D60E946CE4421A780C4BE9A194431D6521B4543946BB1FBA2F4C55E10BBFEBABFEBFD4E9F17ABFF5397N5m6E" TargetMode="External"/><Relationship Id="rId15" Type="http://schemas.openxmlformats.org/officeDocument/2006/relationships/hyperlink" Target="consultantplus://offline/ref=386375DF3A9BB38E19290F86B6B390F05F595D60E941CC4F21AE80C4BE9A194431D6521B4543946BB1FBA2F4C15E10BBFEBABFEBFD4E9F17ABFF5397N5m6E" TargetMode="External"/><Relationship Id="rId23" Type="http://schemas.openxmlformats.org/officeDocument/2006/relationships/hyperlink" Target="consultantplus://offline/ref=386375DF3A9BB38E19290F86B6B390F05F595D60E942CA472BA580C4BE9A194431D6521B4543946BB1FBA2F7C55E10BBFEBABFEBFD4E9F17ABFF5397N5m6E" TargetMode="External"/><Relationship Id="rId28" Type="http://schemas.openxmlformats.org/officeDocument/2006/relationships/hyperlink" Target="consultantplus://offline/ref=386375DF3A9BB38E1929118BA0DFCDFB5351036BEB45C61174F38693E1CA1F117196544E06079963B5F0F6A6840049EBBBF1B2EEE2529F11NBm6E" TargetMode="External"/><Relationship Id="rId36" Type="http://schemas.openxmlformats.org/officeDocument/2006/relationships/hyperlink" Target="consultantplus://offline/ref=386375DF3A9BB38E19290F86B6B390F05F595D60E946CE4421A580C4BE9A194431D6521B4543946BB1FBA2F7C95E10BBFEBABFEBFD4E9F17ABFF5397N5m6E" TargetMode="External"/><Relationship Id="rId49" Type="http://schemas.openxmlformats.org/officeDocument/2006/relationships/hyperlink" Target="consultantplus://offline/ref=386375DF3A9BB38E19290F86B6B390F05F595D60E942CD472BA780C4BE9A194431D6521B4543946BB1FBA2F7C55E10BBFEBABFEBFD4E9F17ABFF5397N5m6E" TargetMode="External"/><Relationship Id="rId57" Type="http://schemas.openxmlformats.org/officeDocument/2006/relationships/hyperlink" Target="consultantplus://offline/ref=386375DF3A9BB38E1929118BA0DFCDFB5351076AE941C61174F38693E1CA1F117196544E06079A69B7F0F6A6840049EBBBF1B2EEE2529F11NBm6E" TargetMode="External"/><Relationship Id="rId106" Type="http://schemas.openxmlformats.org/officeDocument/2006/relationships/hyperlink" Target="consultantplus://offline/ref=386375DF3A9BB38E1929118BA0DFCDFB53510569E941C61174F38693E1CA1F1163960C420706876AB5E5A0F7C2N5m6E" TargetMode="External"/><Relationship Id="rId114" Type="http://schemas.openxmlformats.org/officeDocument/2006/relationships/hyperlink" Target="consultantplus://offline/ref=386375DF3A9BB38E1929118BA0DFCDFB5351036BEB45C61174F38693E1CA1F117196544D0F07923EE0BFF7FAC1545AEABEF1B0EAFEN5m3E" TargetMode="External"/><Relationship Id="rId119" Type="http://schemas.openxmlformats.org/officeDocument/2006/relationships/hyperlink" Target="consultantplus://offline/ref=386375DF3A9BB38E19290F86B6B390F05F595D60E945C44E2FA080C4BE9A194431D6521B4543946BB1FBA2F3C65E10BBFEBABFEBFD4E9F17ABFF5397N5m6E" TargetMode="External"/><Relationship Id="rId127" Type="http://schemas.openxmlformats.org/officeDocument/2006/relationships/hyperlink" Target="consultantplus://offline/ref=386375DF3A9BB38E19290F86B6B390F05F595D60E945C44E2FA080C4BE9A194431D6521B4543946BB1FBA2F2C45E10BBFEBABFEBFD4E9F17ABFF5397N5m6E" TargetMode="External"/><Relationship Id="rId10" Type="http://schemas.openxmlformats.org/officeDocument/2006/relationships/hyperlink" Target="consultantplus://offline/ref=386375DF3A9BB38E19290F86B6B390F05F595D60E946CE4421A480C4BE9A194431D6521B4543946BB1FBA3F4C65E10BBFEBABFEBFD4E9F17ABFF5397N5m6E" TargetMode="External"/><Relationship Id="rId31" Type="http://schemas.openxmlformats.org/officeDocument/2006/relationships/hyperlink" Target="consultantplus://offline/ref=386375DF3A9BB38E19290F86B6B390F05F595D60E941CC4E28A780C4BE9A194431D6521B4543946BB1FBA2F3C65E10BBFEBABFEBFD4E9F17ABFF5397N5m6E" TargetMode="External"/><Relationship Id="rId44" Type="http://schemas.openxmlformats.org/officeDocument/2006/relationships/hyperlink" Target="consultantplus://offline/ref=386375DF3A9BB38E19290F86B6B390F05F595D60E947C54F2BAE80C4BE9A194431D6521B4543946BB1FBA0FFC75E10BBFEBABFEBFD4E9F17ABFF5397N5m6E" TargetMode="External"/><Relationship Id="rId52" Type="http://schemas.openxmlformats.org/officeDocument/2006/relationships/hyperlink" Target="consultantplus://offline/ref=386375DF3A9BB38E19290F86B6B390F05F595D60E945CC402DAF80C4BE9A194431D6521B4543946BB1FBA2F7C55E10BBFEBABFEBFD4E9F17ABFF5397N5m6E" TargetMode="External"/><Relationship Id="rId60" Type="http://schemas.openxmlformats.org/officeDocument/2006/relationships/hyperlink" Target="consultantplus://offline/ref=386375DF3A9BB38E19290F86B6B390F05F595D60E945CC402DAF80C4BE9A194431D6521B4543946BB1FBA2F7C95E10BBFEBABFEBFD4E9F17ABFF5397N5m6E" TargetMode="External"/><Relationship Id="rId65" Type="http://schemas.openxmlformats.org/officeDocument/2006/relationships/hyperlink" Target="consultantplus://offline/ref=386375DF3A9BB38E19290F86B6B390F05F595D60E945CC402DAF80C4BE9A194431D6521B4543946BB1FBA2F6C35E10BBFEBABFEBFD4E9F17ABFF5397N5m6E" TargetMode="External"/><Relationship Id="rId73" Type="http://schemas.openxmlformats.org/officeDocument/2006/relationships/hyperlink" Target="consultantplus://offline/ref=386375DF3A9BB38E1929118BA0DFCDFB53520A64E847C61174F38693E1CA1F117196544E06079B69B3F0F6A6840049EBBBF1B2EEE2529F11NBm6E" TargetMode="External"/><Relationship Id="rId78" Type="http://schemas.openxmlformats.org/officeDocument/2006/relationships/hyperlink" Target="consultantplus://offline/ref=386375DF3A9BB38E19290F86B6B390F05F595D60E945CC402DAF80C4BE9A194431D6521B4543946BB1FBA2F4C95E10BBFEBABFEBFD4E9F17ABFF5397N5m6E" TargetMode="External"/><Relationship Id="rId81" Type="http://schemas.openxmlformats.org/officeDocument/2006/relationships/hyperlink" Target="consultantplus://offline/ref=386375DF3A9BB38E1929118BA0DFCDFB53500668E145C61174F38693E1CA1F1163960C420706876AB5E5A0F7C2N5m6E" TargetMode="External"/><Relationship Id="rId86" Type="http://schemas.openxmlformats.org/officeDocument/2006/relationships/hyperlink" Target="consultantplus://offline/ref=386375DF3A9BB38E1929118BA0DFCDFB5352066AEC46C61174F38693E1CA1F1163960C420706876AB5E5A0F7C2N5m6E" TargetMode="External"/><Relationship Id="rId94" Type="http://schemas.openxmlformats.org/officeDocument/2006/relationships/hyperlink" Target="consultantplus://offline/ref=386375DF3A9BB38E1929118BA0DFCDFB53500768ED48C61174F38693E1CA1F1163960C420706876AB5E5A0F7C2N5m6E" TargetMode="External"/><Relationship Id="rId99" Type="http://schemas.openxmlformats.org/officeDocument/2006/relationships/hyperlink" Target="consultantplus://offline/ref=386375DF3A9BB38E1929118BA0DFCDFB5351036BEB45C61174F38693E1CA1F117196544B050CCD3BF5AEAFF6C14B44EEA4EDB2E8NFmFE" TargetMode="External"/><Relationship Id="rId101" Type="http://schemas.openxmlformats.org/officeDocument/2006/relationships/hyperlink" Target="consultantplus://offline/ref=386375DF3A9BB38E19290F86B6B390F05F595D60E945C44E2FA080C4BE9A194431D6521B4543946BB1FBA2F3C25E10BBFEBABFEBFD4E9F17ABFF5397N5m6E" TargetMode="External"/><Relationship Id="rId122" Type="http://schemas.openxmlformats.org/officeDocument/2006/relationships/hyperlink" Target="consultantplus://offline/ref=386375DF3A9BB38E1929118BA0DFCDFB53500065E045C61174F38693E1CA1F117196544E06079968B8F0F6A6840049EBBBF1B2EEE2529F11NBm6E" TargetMode="External"/><Relationship Id="rId130" Type="http://schemas.openxmlformats.org/officeDocument/2006/relationships/hyperlink" Target="consultantplus://offline/ref=386375DF3A9BB38E19290F86B6B390F05F595D60E945C44E2FA080C4BE9A194431D6521B4543946BB1FBA2F2C85E10BBFEBABFEBFD4E9F17ABFF5397N5m6E" TargetMode="External"/><Relationship Id="rId135" Type="http://schemas.openxmlformats.org/officeDocument/2006/relationships/hyperlink" Target="consultantplus://offline/ref=386375DF3A9BB38E19290F86B6B390F05F595D60E943C94E2EA380C4BE9A194431D6521B4543946BB1FBA3F0C85E10BBFEBABFEBFD4E9F17ABFF5397N5m6E" TargetMode="External"/><Relationship Id="rId143" Type="http://schemas.openxmlformats.org/officeDocument/2006/relationships/hyperlink" Target="consultantplus://offline/ref=386375DF3A9BB38E19290F86B6B390F05F595D60E945CC402DAF80C4BE9A194431D6521B4543946BB1FBA2FFC15E10BBFEBABFEBFD4E9F17ABFF5397N5m6E" TargetMode="External"/><Relationship Id="rId148" Type="http://schemas.openxmlformats.org/officeDocument/2006/relationships/hyperlink" Target="consultantplus://offline/ref=386375DF3A9BB38E19290F86B6B390F05F595D60E945CC402DAF80C4BE9A194431D6521B4543946BB1FBA2FFC65E10BBFEBABFEBFD4E9F17ABFF5397N5m6E" TargetMode="External"/><Relationship Id="rId151" Type="http://schemas.openxmlformats.org/officeDocument/2006/relationships/hyperlink" Target="consultantplus://offline/ref=386375DF3A9BB38E19290F86B6B390F05F595D60E943C94E2EA380C4BE9A194431D6521B4543946BB1FBA0F5C75E10BBFEBABFEBFD4E9F17ABFF5397N5m6E" TargetMode="External"/><Relationship Id="rId156" Type="http://schemas.openxmlformats.org/officeDocument/2006/relationships/hyperlink" Target="consultantplus://offline/ref=386375DF3A9BB38E1929118BA0DFCDFB53510664EE43C61174F38693E1CA1F1163960C420706876AB5E5A0F7C2N5m6E" TargetMode="External"/><Relationship Id="rId164" Type="http://schemas.openxmlformats.org/officeDocument/2006/relationships/hyperlink" Target="consultantplus://offline/ref=386375DF3A9BB38E19290F86B6B390F05F595D60E946C84F29A780C4BE9A194431D6521B4543946BB1FBA2F7C85E10BBFEBABFEBFD4E9F17ABFF5397N5m6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386375DF3A9BB38E19290F86B6B390F05F595D60E941CC4E28A780C4BE9A194431D6521B4543946BB1FBA2F3C55E10BBFEBABFEBFD4E9F17ABFF5397N5m6E" TargetMode="External"/><Relationship Id="rId13" Type="http://schemas.openxmlformats.org/officeDocument/2006/relationships/hyperlink" Target="consultantplus://offline/ref=386375DF3A9BB38E19290F86B6B390F05F595D60E946CE4421A380C4BE9A194431D6521B4543946BB1FBA2F2C35E10BBFEBABFEBFD4E9F17ABFF5397N5m6E" TargetMode="External"/><Relationship Id="rId18" Type="http://schemas.openxmlformats.org/officeDocument/2006/relationships/hyperlink" Target="consultantplus://offline/ref=386375DF3A9BB38E19290F86B6B390F05F595D60E149CA4528ACDDCEB6C3154636D90D0C420A986AB1FBA2FECB0115AEEFE2B3EBE2509B0DB7FD51N9m6E" TargetMode="External"/><Relationship Id="rId39" Type="http://schemas.openxmlformats.org/officeDocument/2006/relationships/hyperlink" Target="consultantplus://offline/ref=386375DF3A9BB38E19290F86B6B390F05F595D60E946CD422EAF80C4BE9A194431D6521B4543946BB1FBA2F5C55E10BBFEBABFEBFD4E9F17ABFF5397N5m6E" TargetMode="External"/><Relationship Id="rId109" Type="http://schemas.openxmlformats.org/officeDocument/2006/relationships/hyperlink" Target="consultantplus://offline/ref=386375DF3A9BB38E19290F86B6B390F05F595D60E945CC402DAF80C4BE9A194431D6521B4543946BB1FBA2F2C05E10BBFEBABFEBFD4E9F17ABFF5397N5m6E" TargetMode="External"/><Relationship Id="rId34" Type="http://schemas.openxmlformats.org/officeDocument/2006/relationships/hyperlink" Target="consultantplus://offline/ref=386375DF3A9BB38E19290F86B6B390F05F595D60E946CE4421A780C4BE9A194431D6521B4543946BB1FBA2F4C55E10BBFEBABFEBFD4E9F17ABFF5397N5m6E" TargetMode="External"/><Relationship Id="rId50" Type="http://schemas.openxmlformats.org/officeDocument/2006/relationships/hyperlink" Target="consultantplus://offline/ref=386375DF3A9BB38E19290F86B6B390F05F595D60E942CA472BA580C4BE9A194431D6521B4543946BB1FBA2F7C55E10BBFEBABFEBFD4E9F17ABFF5397N5m6E" TargetMode="External"/><Relationship Id="rId55" Type="http://schemas.openxmlformats.org/officeDocument/2006/relationships/hyperlink" Target="consultantplus://offline/ref=386375DF3A9BB38E19290F86B6B390F05F595D60E943C94E2EA380C4BE9A194431D6521B4543946BB1FBA2F5C15E10BBFEBABFEBFD4E9F17ABFF5397N5m6E" TargetMode="External"/><Relationship Id="rId76" Type="http://schemas.openxmlformats.org/officeDocument/2006/relationships/hyperlink" Target="consultantplus://offline/ref=386375DF3A9BB38E19290F86B6B390F05F595D60E945C44E2FA080C4BE9A194431D6521B4543946BB1FBA2F5C85E10BBFEBABFEBFD4E9F17ABFF5397N5m6E" TargetMode="External"/><Relationship Id="rId97" Type="http://schemas.openxmlformats.org/officeDocument/2006/relationships/hyperlink" Target="consultantplus://offline/ref=386375DF3A9BB38E19290F86B6B390F05F595D60E947CC432CA580C4BE9A194431D6521B5743CC67B0FABCF7C44B46EAB8NEmCE" TargetMode="External"/><Relationship Id="rId104" Type="http://schemas.openxmlformats.org/officeDocument/2006/relationships/hyperlink" Target="consultantplus://offline/ref=386375DF3A9BB38E1929118BA0DFCDFB5351076AE941C61174F38693E1CA1F117196544E06029861E5AAE6A2CD5445F4BAEBACE8FC52N9mCE" TargetMode="External"/><Relationship Id="rId120" Type="http://schemas.openxmlformats.org/officeDocument/2006/relationships/hyperlink" Target="consultantplus://offline/ref=386375DF3A9BB38E19290F86B6B390F05F595D60E945C44E2FA080C4BE9A194431D6521B4543946BB1FBA2F3C85E10BBFEBABFEBFD4E9F17ABFF5397N5m6E" TargetMode="External"/><Relationship Id="rId125" Type="http://schemas.openxmlformats.org/officeDocument/2006/relationships/hyperlink" Target="consultantplus://offline/ref=386375DF3A9BB38E1929118BA0DFCDFB53500065E045C61174F38693E1CA1F117196544E0607996EB9F0F6A6840049EBBBF1B2EEE2529F11NBm6E" TargetMode="External"/><Relationship Id="rId141" Type="http://schemas.openxmlformats.org/officeDocument/2006/relationships/hyperlink" Target="consultantplus://offline/ref=386375DF3A9BB38E19290F86B6B390F05F595D60E945C44E2FA080C4BE9A194431D6521B4543946BB1FBA2F0C05E10BBFEBABFEBFD4E9F17ABFF5397N5m6E" TargetMode="External"/><Relationship Id="rId146" Type="http://schemas.openxmlformats.org/officeDocument/2006/relationships/hyperlink" Target="consultantplus://offline/ref=386375DF3A9BB38E19290F86B6B390F05F595D60E945CC402DAF80C4BE9A194431D6521B4543946BB1FBA2FFC45E10BBFEBABFEBFD4E9F17ABFF5397N5m6E" TargetMode="External"/><Relationship Id="rId167" Type="http://schemas.openxmlformats.org/officeDocument/2006/relationships/fontTable" Target="fontTable.xml"/><Relationship Id="rId7" Type="http://schemas.openxmlformats.org/officeDocument/2006/relationships/hyperlink" Target="consultantplus://offline/ref=386375DF3A9BB38E19290F86B6B390F05F595D60E946CE4421A680C4BE9A194431D6521B4543946BB1FBA0F5C95E10BBFEBABFEBFD4E9F17ABFF5397N5m6E" TargetMode="External"/><Relationship Id="rId71" Type="http://schemas.openxmlformats.org/officeDocument/2006/relationships/hyperlink" Target="consultantplus://offline/ref=386375DF3A9BB38E19290F86B6B390F05F595D60E943C94E2EA380C4BE9A194431D6521B4543946BB1FBA2F0C65E10BBFEBABFEBFD4E9F17ABFF5397N5m6E" TargetMode="External"/><Relationship Id="rId92" Type="http://schemas.openxmlformats.org/officeDocument/2006/relationships/hyperlink" Target="consultantplus://offline/ref=386375DF3A9BB38E19290F86B6B390F05F595D60E945C44E2FA080C4BE9A194431D6521B4543946BB1FBA2F4C65E10BBFEBABFEBFD4E9F17ABFF5397N5m6E" TargetMode="External"/><Relationship Id="rId162" Type="http://schemas.openxmlformats.org/officeDocument/2006/relationships/hyperlink" Target="consultantplus://offline/ref=386375DF3A9BB38E1929118BA0DFCDFB53510664EE43C61174F38693E1CA1F1163960C420706876AB5E5A0F7C2N5m6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386375DF3A9BB38E1929118BA0DFCDFB56500768E847C61174F38693E1CA1F1163960C420706876AB5E5A0F7C2N5m6E" TargetMode="External"/><Relationship Id="rId24" Type="http://schemas.openxmlformats.org/officeDocument/2006/relationships/hyperlink" Target="consultantplus://offline/ref=386375DF3A9BB38E19290F86B6B390F05F595D60E943C94E2EA380C4BE9A194431D6521B4543946BB1FBA2F7C55E10BBFEBABFEBFD4E9F17ABFF5397N5m6E" TargetMode="External"/><Relationship Id="rId40" Type="http://schemas.openxmlformats.org/officeDocument/2006/relationships/hyperlink" Target="consultantplus://offline/ref=386375DF3A9BB38E19290F86B6B390F05F595D60E946CE4421A380C4BE9A194431D6521B4543946BB1FBA2F2C35E10BBFEBABFEBFD4E9F17ABFF5397N5m6E" TargetMode="External"/><Relationship Id="rId45" Type="http://schemas.openxmlformats.org/officeDocument/2006/relationships/hyperlink" Target="consultantplus://offline/ref=386375DF3A9BB38E19290F86B6B390F05F595D60E149CA4528ACDDCEB6C3154636D90D0C420A986AB1FBA2FECB0115AEEFE2B3EBE2509B0DB7FD51N9m6E" TargetMode="External"/><Relationship Id="rId66" Type="http://schemas.openxmlformats.org/officeDocument/2006/relationships/hyperlink" Target="consultantplus://offline/ref=386375DF3A9BB38E19290F86B6B390F05F595D60E945C44E2FA080C4BE9A194431D6521B4543946BB1FBA2F6C85E10BBFEBABFEBFD4E9F17ABFF5397N5m6E" TargetMode="External"/><Relationship Id="rId87" Type="http://schemas.openxmlformats.org/officeDocument/2006/relationships/hyperlink" Target="consultantplus://offline/ref=386375DF3A9BB38E19290F86B6B390F05F595D60E945C44E2FA080C4BE9A194431D6521B4543946BB1FBA2F4C25E10BBFEBABFEBFD4E9F17ABFF5397N5m6E" TargetMode="External"/><Relationship Id="rId110" Type="http://schemas.openxmlformats.org/officeDocument/2006/relationships/hyperlink" Target="consultantplus://offline/ref=386375DF3A9BB38E1929118BA0DFCDFB53510569E941C61174F38693E1CA1F1163960C420706876AB5E5A0F7C2N5m6E" TargetMode="External"/><Relationship Id="rId115" Type="http://schemas.openxmlformats.org/officeDocument/2006/relationships/hyperlink" Target="consultantplus://offline/ref=386375DF3A9BB38E19290F86B6B390F05F595D60E945CC402DAF80C4BE9A194431D6521B4543946BB1FBA2F2C45E10BBFEBABFEBFD4E9F17ABFF5397N5m6E" TargetMode="External"/><Relationship Id="rId131" Type="http://schemas.openxmlformats.org/officeDocument/2006/relationships/hyperlink" Target="consultantplus://offline/ref=386375DF3A9BB38E19290F86B6B390F05F595D60E945CC402DAF80C4BE9A194431D6521B4543946BB1FBA2F0C15E10BBFEBABFEBFD4E9F17ABFF5397N5m6E" TargetMode="External"/><Relationship Id="rId136" Type="http://schemas.openxmlformats.org/officeDocument/2006/relationships/hyperlink" Target="consultantplus://offline/ref=386375DF3A9BB38E19290F86B6B390F05F595D60E945CC402DAF80C4BE9A194431D6521B4543946BB1FBA2F0C35E10BBFEBABFEBFD4E9F17ABFF5397N5m6E" TargetMode="External"/><Relationship Id="rId157" Type="http://schemas.openxmlformats.org/officeDocument/2006/relationships/hyperlink" Target="consultantplus://offline/ref=386375DF3A9BB38E1929118BA0DFCDFB53510569E941C61174F38693E1CA1F1163960C420706876AB5E5A0F7C2N5m6E" TargetMode="External"/><Relationship Id="rId61" Type="http://schemas.openxmlformats.org/officeDocument/2006/relationships/hyperlink" Target="consultantplus://offline/ref=386375DF3A9BB38E19290F86B6B390F05F595D60E945CC402DAF80C4BE9A194431D6521B4543946BB1FBA2F6C05E10BBFEBABFEBFD4E9F17ABFF5397N5m6E" TargetMode="External"/><Relationship Id="rId82" Type="http://schemas.openxmlformats.org/officeDocument/2006/relationships/hyperlink" Target="consultantplus://offline/ref=386375DF3A9BB38E1929118BA0DFCDFB53510A6CE144C61174F38693E1CA1F1163960C420706876AB5E5A0F7C2N5m6E" TargetMode="External"/><Relationship Id="rId152" Type="http://schemas.openxmlformats.org/officeDocument/2006/relationships/hyperlink" Target="consultantplus://offline/ref=386375DF3A9BB38E19290F86B6B390F05F595D60E946CE4420AE80C4BE9A194431D6521B4543946BB1FBA2FFC35E10BBFEBABFEBFD4E9F17ABFF5397N5m6E" TargetMode="External"/><Relationship Id="rId19" Type="http://schemas.openxmlformats.org/officeDocument/2006/relationships/hyperlink" Target="consultantplus://offline/ref=386375DF3A9BB38E19290F86B6B390F05F595D60E946CD4029A180C4BE9A194431D6521B4543946BB1FBA3F7C75E10BBFEBABFEBFD4E9F17ABFF5397N5m6E" TargetMode="External"/><Relationship Id="rId14" Type="http://schemas.openxmlformats.org/officeDocument/2006/relationships/hyperlink" Target="consultantplus://offline/ref=386375DF3A9BB38E19290F86B6B390F05F595D60E946CE4421A280C4BE9A194431D6521B4543946BB1FBA2F5C75E10BBFEBABFEBFD4E9F17ABFF5397N5m6E" TargetMode="External"/><Relationship Id="rId30" Type="http://schemas.openxmlformats.org/officeDocument/2006/relationships/hyperlink" Target="consultantplus://offline/ref=386375DF3A9BB38E19290F86B6B390F05F595D60E945C44E2FA080C4BE9A194431D6521B4543946BB1FBA2F7C85E10BBFEBABFEBFD4E9F17ABFF5397N5m6E" TargetMode="External"/><Relationship Id="rId35" Type="http://schemas.openxmlformats.org/officeDocument/2006/relationships/hyperlink" Target="consultantplus://offline/ref=386375DF3A9BB38E19290F86B6B390F05F595D60E946CE4421A680C4BE9A194431D6521B4543946BB1FBA0F5C95E10BBFEBABFEBFD4E9F17ABFF5397N5m6E" TargetMode="External"/><Relationship Id="rId56" Type="http://schemas.openxmlformats.org/officeDocument/2006/relationships/hyperlink" Target="consultantplus://offline/ref=386375DF3A9BB38E19290F86B6B390F05F595D60E945C44E2FA080C4BE9A194431D6521B4543946BB1FBA2F6C35E10BBFEBABFEBFD4E9F17ABFF5397N5m6E" TargetMode="External"/><Relationship Id="rId77" Type="http://schemas.openxmlformats.org/officeDocument/2006/relationships/hyperlink" Target="consultantplus://offline/ref=386375DF3A9BB38E1929118BA0DFCDFB5351036BEB45C61174F38693E1CA1F117196544C0D53C82EE4F6A3F6DE5540F4B8EFB0NEm9E" TargetMode="External"/><Relationship Id="rId100" Type="http://schemas.openxmlformats.org/officeDocument/2006/relationships/hyperlink" Target="consultantplus://offline/ref=386375DF3A9BB38E19290F86B6B390F05F595D60E945C44E2FA080C4BE9A194431D6521B4543946BB1FBA2F3C05E10BBFEBABFEBFD4E9F17ABFF5397N5m6E" TargetMode="External"/><Relationship Id="rId105" Type="http://schemas.openxmlformats.org/officeDocument/2006/relationships/hyperlink" Target="consultantplus://offline/ref=386375DF3A9BB38E19290F86B6B390F05F595D60E946CE412CA580C4BE9A194431D6521B4543946BB1FBA2F5C05E10BBFEBABFEBFD4E9F17ABFF5397N5m6E" TargetMode="External"/><Relationship Id="rId126" Type="http://schemas.openxmlformats.org/officeDocument/2006/relationships/hyperlink" Target="consultantplus://offline/ref=386375DF3A9BB38E1929118BA0DFCDFB53500065E045C61174F38693E1CA1F117196544E0607996FB4F0F6A6840049EBBBF1B2EEE2529F11NBm6E" TargetMode="External"/><Relationship Id="rId147" Type="http://schemas.openxmlformats.org/officeDocument/2006/relationships/hyperlink" Target="consultantplus://offline/ref=386375DF3A9BB38E19290F86B6B390F05F595D60E945C44E2FA080C4BE9A194431D6521B4543946BB1FBA2F0C25E10BBFEBABFEBFD4E9F17ABFF5397N5m6E" TargetMode="External"/><Relationship Id="rId168" Type="http://schemas.openxmlformats.org/officeDocument/2006/relationships/theme" Target="theme/theme1.xml"/><Relationship Id="rId8" Type="http://schemas.openxmlformats.org/officeDocument/2006/relationships/hyperlink" Target="consultantplus://offline/ref=386375DF3A9BB38E19290F86B6B390F05F595D60E946CE4421A580C4BE9A194431D6521B4543946BB1FBA2F7C95E10BBFEBABFEBFD4E9F17ABFF5397N5m6E" TargetMode="External"/><Relationship Id="rId51" Type="http://schemas.openxmlformats.org/officeDocument/2006/relationships/hyperlink" Target="consultantplus://offline/ref=386375DF3A9BB38E19290F86B6B390F05F595D60E943C94E2EA380C4BE9A194431D6521B4543946BB1FBA2F6C05E10BBFEBABFEBFD4E9F17ABFF5397N5m6E" TargetMode="External"/><Relationship Id="rId72" Type="http://schemas.openxmlformats.org/officeDocument/2006/relationships/hyperlink" Target="consultantplus://offline/ref=386375DF3A9BB38E19290F86B6B390F05F595D60E945C44E2FA080C4BE9A194431D6521B4543946BB1FBA2F5C25E10BBFEBABFEBFD4E9F17ABFF5397N5m6E" TargetMode="External"/><Relationship Id="rId93" Type="http://schemas.openxmlformats.org/officeDocument/2006/relationships/hyperlink" Target="consultantplus://offline/ref=386375DF3A9BB38E1929118BA0DFCDFB53500065E045C61174F38693E1CA1F1163960C420706876AB5E5A0F7C2N5m6E" TargetMode="External"/><Relationship Id="rId98" Type="http://schemas.openxmlformats.org/officeDocument/2006/relationships/hyperlink" Target="consultantplus://offline/ref=386375DF3A9BB38E19290F86B6B390F05F595D60E947CF432DA180C4BE9A194431D6521B5743CC67B0FABCF7C44B46EAB8NEmCE" TargetMode="External"/><Relationship Id="rId121" Type="http://schemas.openxmlformats.org/officeDocument/2006/relationships/hyperlink" Target="consultantplus://offline/ref=386375DF3A9BB38E19290F86B6B390F05F595D60E947CC432CA580C4BE9A194431D6521B4543946BB1FBA1FFC15E10BBFEBABFEBFD4E9F17ABFF5397N5m6E" TargetMode="External"/><Relationship Id="rId142" Type="http://schemas.openxmlformats.org/officeDocument/2006/relationships/hyperlink" Target="consultantplus://offline/ref=386375DF3A9BB38E19290F86B6B390F05F595D60E945CC402DAF80C4BE9A194431D6521B4543946BB1FBA2F0C95E10BBFEBABFEBFD4E9F17ABFF5397N5m6E" TargetMode="External"/><Relationship Id="rId163" Type="http://schemas.openxmlformats.org/officeDocument/2006/relationships/hyperlink" Target="consultantplus://offline/ref=386375DF3A9BB38E1929118BA0DFCDFB53510664EE43C61174F38693E1CA1F1163960C420706876AB5E5A0F7C2N5m6E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386375DF3A9BB38E19290F86B6B390F05F595D60E945CC402DAF80C4BE9A194431D6521B4543946BB1FBA2F7C55E10BBFEBABFEBFD4E9F17ABFF5397N5m6E" TargetMode="External"/><Relationship Id="rId46" Type="http://schemas.openxmlformats.org/officeDocument/2006/relationships/hyperlink" Target="consultantplus://offline/ref=386375DF3A9BB38E19290F86B6B390F05F595D60E946CD4029A180C4BE9A194431D6521B4543946BB1FBA3F7C75E10BBFEBABFEBFD4E9F17ABFF5397N5m6E" TargetMode="External"/><Relationship Id="rId67" Type="http://schemas.openxmlformats.org/officeDocument/2006/relationships/hyperlink" Target="consultantplus://offline/ref=386375DF3A9BB38E19290F86B6B390F05F595D60E945CC402DAF80C4BE9A194431D6521B4543946BB1FBA2F6C45E10BBFEBABFEBFD4E9F17ABFF5397N5m6E" TargetMode="External"/><Relationship Id="rId116" Type="http://schemas.openxmlformats.org/officeDocument/2006/relationships/hyperlink" Target="consultantplus://offline/ref=386375DF3A9BB38E19290F86B6B390F05F595D60E945CC402DAF80C4BE9A194431D6521B4543946BB1FBA2F2C65E10BBFEBABFEBFD4E9F17ABFF5397N5m6E" TargetMode="External"/><Relationship Id="rId137" Type="http://schemas.openxmlformats.org/officeDocument/2006/relationships/hyperlink" Target="consultantplus://offline/ref=386375DF3A9BB38E19290F86B6B390F05F595D60E945C44E2FA080C4BE9A194431D6521B4543946BB1FBA2F1C45E10BBFEBABFEBFD4E9F17ABFF5397N5m6E" TargetMode="External"/><Relationship Id="rId158" Type="http://schemas.openxmlformats.org/officeDocument/2006/relationships/hyperlink" Target="consultantplus://offline/ref=386375DF3A9BB38E1929118BA0DFCDFB5356016EEF45C61174F38693E1CA1F1163960C420706876AB5E5A0F7C2N5m6E" TargetMode="External"/><Relationship Id="rId20" Type="http://schemas.openxmlformats.org/officeDocument/2006/relationships/hyperlink" Target="consultantplus://offline/ref=386375DF3A9BB38E19290F86B6B390F05F595D60E940C4472AA780C4BE9A194431D6521B4543946BB1FBA2F7C55E10BBFEBABFEBFD4E9F17ABFF5397N5m6E" TargetMode="External"/><Relationship Id="rId41" Type="http://schemas.openxmlformats.org/officeDocument/2006/relationships/hyperlink" Target="consultantplus://offline/ref=386375DF3A9BB38E19290F86B6B390F05F595D60E946CE4421A280C4BE9A194431D6521B4543946BB1FBA2F5C75E10BBFEBABFEBFD4E9F17ABFF5397N5m6E" TargetMode="External"/><Relationship Id="rId62" Type="http://schemas.openxmlformats.org/officeDocument/2006/relationships/hyperlink" Target="consultantplus://offline/ref=386375DF3A9BB38E19290F86B6B390F05F595D60E945CC402DAF80C4BE9A194431D6521B4543946BB1FBA2F6C15E10BBFEBABFEBFD4E9F17ABFF5397N5m6E" TargetMode="External"/><Relationship Id="rId83" Type="http://schemas.openxmlformats.org/officeDocument/2006/relationships/hyperlink" Target="consultantplus://offline/ref=386375DF3A9BB38E1929118BA0DFCDFB5351076AE941C61174F38693E1CA1F1163960C420706876AB5E5A0F7C2N5m6E" TargetMode="External"/><Relationship Id="rId88" Type="http://schemas.openxmlformats.org/officeDocument/2006/relationships/hyperlink" Target="consultantplus://offline/ref=386375DF3A9BB38E1929118BA0DFCDFB5356016EEF45C61174F38693E1CA1F1163960C420706876AB5E5A0F7C2N5m6E" TargetMode="External"/><Relationship Id="rId111" Type="http://schemas.openxmlformats.org/officeDocument/2006/relationships/hyperlink" Target="consultantplus://offline/ref=386375DF3A9BB38E19290F86B6B390F05F595D60E945CC402DAF80C4BE9A194431D6521B4543946BB1FBA2F2C25E10BBFEBABFEBFD4E9F17ABFF5397N5m6E" TargetMode="External"/><Relationship Id="rId132" Type="http://schemas.openxmlformats.org/officeDocument/2006/relationships/hyperlink" Target="consultantplus://offline/ref=386375DF3A9BB38E19290F86B6B390F05F595D60E945C44E2FA080C4BE9A194431D6521B4543946BB1FBA2F1C15E10BBFEBABFEBFD4E9F17ABFF5397N5m6E" TargetMode="External"/><Relationship Id="rId153" Type="http://schemas.openxmlformats.org/officeDocument/2006/relationships/hyperlink" Target="consultantplus://offline/ref=386375DF3A9BB38E19290F86B6B390F05F595D60E149CA4528ACDDCEB6C3154636D90D0C420A986AB1FBA3F6CB0115AEEFE2B3EBE2509B0DB7FD51N9m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14423</Words>
  <Characters>82212</Characters>
  <Application>Microsoft Office Word</Application>
  <DocSecurity>0</DocSecurity>
  <Lines>685</Lines>
  <Paragraphs>192</Paragraphs>
  <ScaleCrop>false</ScaleCrop>
  <Company>ДПиР</Company>
  <LinksUpToDate>false</LinksUpToDate>
  <CharactersWithSpaces>96443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1</cp:revision>
  <dcterms:created xsi:type="dcterms:W3CDTF">2023-04-11T04:38:00Z</dcterms:created>
  <dcterms:modified xsi:type="dcterms:W3CDTF">2023-04-11T04:38:00Z</dcterms:modified>
</cp:coreProperties>
</file>